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D669" w14:textId="77B17EED" w:rsidR="006A7EDE" w:rsidRPr="006A7EDE" w:rsidRDefault="006A7EDE" w:rsidP="006A7EDE">
      <w:pPr>
        <w:jc w:val="right"/>
        <w:rPr>
          <w:rFonts w:ascii="Times New Roman" w:hAnsi="Times New Roman"/>
          <w:szCs w:val="24"/>
        </w:rPr>
      </w:pPr>
      <w:bookmarkStart w:id="0" w:name="_Hlk80693365"/>
      <w:r w:rsidRPr="006A7EDE">
        <w:rPr>
          <w:rFonts w:ascii="Times New Roman" w:hAnsi="Times New Roman"/>
          <w:szCs w:val="24"/>
        </w:rPr>
        <w:t xml:space="preserve">Генеральному директору </w:t>
      </w:r>
    </w:p>
    <w:p w14:paraId="4AC15C86" w14:textId="77777777" w:rsidR="006A7EDE" w:rsidRPr="006A7EDE" w:rsidRDefault="006A7EDE" w:rsidP="006A7EDE">
      <w:pPr>
        <w:jc w:val="right"/>
        <w:rPr>
          <w:rFonts w:ascii="Times New Roman" w:hAnsi="Times New Roman"/>
          <w:szCs w:val="24"/>
        </w:rPr>
      </w:pPr>
      <w:r w:rsidRPr="006A7EDE">
        <w:rPr>
          <w:rFonts w:ascii="Times New Roman" w:hAnsi="Times New Roman"/>
          <w:szCs w:val="24"/>
        </w:rPr>
        <w:t>АО «НТЦ «Промышленная безопасность»,</w:t>
      </w:r>
    </w:p>
    <w:p w14:paraId="6B6587C6" w14:textId="02170B73" w:rsidR="006A7EDE" w:rsidRPr="006A7EDE" w:rsidRDefault="006A7EDE" w:rsidP="006A7EDE">
      <w:pPr>
        <w:jc w:val="right"/>
        <w:rPr>
          <w:rFonts w:ascii="Times New Roman" w:hAnsi="Times New Roman"/>
          <w:szCs w:val="24"/>
        </w:rPr>
      </w:pPr>
      <w:r w:rsidRPr="006A7EDE">
        <w:rPr>
          <w:rFonts w:ascii="Times New Roman" w:hAnsi="Times New Roman"/>
          <w:szCs w:val="24"/>
        </w:rPr>
        <w:t>В.С. Котельникову</w:t>
      </w:r>
    </w:p>
    <w:bookmarkEnd w:id="0"/>
    <w:p w14:paraId="109647BA" w14:textId="77777777" w:rsidR="006A7EDE" w:rsidRDefault="006A7EDE" w:rsidP="006A7EDE">
      <w:pPr>
        <w:rPr>
          <w:rFonts w:ascii="Times New Roman" w:hAnsi="Times New Roman"/>
          <w:b/>
          <w:bCs/>
          <w:sz w:val="28"/>
          <w:szCs w:val="28"/>
        </w:rPr>
      </w:pPr>
    </w:p>
    <w:p w14:paraId="50C5C958" w14:textId="7299C7E3" w:rsidR="006E218E" w:rsidRDefault="006E218E" w:rsidP="006E218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</w:t>
      </w:r>
    </w:p>
    <w:p w14:paraId="4ECA121B" w14:textId="5DCD9EAA" w:rsidR="006E218E" w:rsidRDefault="006E218E" w:rsidP="006E2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готовности (самооценке) заявителя, претендующего на аккредитацию в качестве испытательной лаборатории</w:t>
      </w:r>
    </w:p>
    <w:p w14:paraId="3925672E" w14:textId="77777777" w:rsidR="006E218E" w:rsidRDefault="006E218E" w:rsidP="006E21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49"/>
        <w:gridCol w:w="1417"/>
        <w:gridCol w:w="1842"/>
        <w:gridCol w:w="1389"/>
      </w:tblGrid>
      <w:tr w:rsidR="006E218E" w14:paraId="5E8B3BB6" w14:textId="77777777" w:rsidTr="00DD2DE6">
        <w:trPr>
          <w:trHeight w:val="720"/>
        </w:trPr>
        <w:tc>
          <w:tcPr>
            <w:tcW w:w="300" w:type="pct"/>
            <w:vAlign w:val="center"/>
          </w:tcPr>
          <w:p w14:paraId="6AF43397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16" w:type="pct"/>
            <w:vAlign w:val="center"/>
          </w:tcPr>
          <w:p w14:paraId="356C0691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Оцениваемые требования к лабораторной деятельности и процедурам системы менеджмента</w:t>
            </w:r>
          </w:p>
        </w:tc>
        <w:tc>
          <w:tcPr>
            <w:tcW w:w="757" w:type="pct"/>
          </w:tcPr>
          <w:p w14:paraId="0C44B2EF" w14:textId="77777777" w:rsidR="006E218E" w:rsidRDefault="006E218E" w:rsidP="006E218E">
            <w:pPr>
              <w:spacing w:before="40" w:line="192" w:lineRule="auto"/>
              <w:ind w:right="-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Пункты разделов 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445482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44548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</w:t>
            </w:r>
          </w:p>
          <w:p w14:paraId="42912E86" w14:textId="77777777" w:rsidR="006E218E" w:rsidRDefault="006E218E" w:rsidP="006E218E">
            <w:pPr>
              <w:spacing w:line="192" w:lineRule="auto"/>
              <w:ind w:right="-1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СДА-15-</w:t>
            </w:r>
            <w:r w:rsidRPr="00AD67E3">
              <w:rPr>
                <w:rFonts w:ascii="Times New Roman" w:hAnsi="Times New Roman"/>
                <w:sz w:val="20"/>
              </w:rPr>
              <w:t>2009</w:t>
            </w:r>
            <w:r>
              <w:rPr>
                <w:rFonts w:ascii="Times New Roman" w:hAnsi="Times New Roman"/>
                <w:sz w:val="20"/>
              </w:rPr>
              <w:t>, устанавливающие требования</w:t>
            </w:r>
          </w:p>
        </w:tc>
        <w:tc>
          <w:tcPr>
            <w:tcW w:w="984" w:type="pct"/>
            <w:vAlign w:val="center"/>
          </w:tcPr>
          <w:p w14:paraId="56B2B141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документов испытательной лаборатории, пункты разделов, устанавливающие и подтверждающие выполнение требований </w:t>
            </w:r>
          </w:p>
        </w:tc>
        <w:tc>
          <w:tcPr>
            <w:tcW w:w="742" w:type="pct"/>
            <w:vAlign w:val="center"/>
          </w:tcPr>
          <w:p w14:paraId="2046FE01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Комментарии по выполнению требований</w:t>
            </w:r>
          </w:p>
        </w:tc>
      </w:tr>
      <w:tr w:rsidR="006E218E" w14:paraId="2A24EDA6" w14:textId="77777777" w:rsidTr="00DD2DE6">
        <w:trPr>
          <w:trHeight w:val="167"/>
        </w:trPr>
        <w:tc>
          <w:tcPr>
            <w:tcW w:w="300" w:type="pct"/>
          </w:tcPr>
          <w:p w14:paraId="1E7E9CAC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16" w:type="pct"/>
          </w:tcPr>
          <w:p w14:paraId="7A4D2702" w14:textId="77777777" w:rsidR="006E218E" w:rsidRDefault="006E218E" w:rsidP="006E21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57" w:type="pct"/>
          </w:tcPr>
          <w:p w14:paraId="7CDE5E3A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4" w:type="pct"/>
          </w:tcPr>
          <w:p w14:paraId="79D1C37D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42" w:type="pct"/>
          </w:tcPr>
          <w:p w14:paraId="7F458C51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6E218E" w14:paraId="58B9ECCE" w14:textId="77777777" w:rsidTr="00DD2DE6">
        <w:trPr>
          <w:trHeight w:val="321"/>
        </w:trPr>
        <w:tc>
          <w:tcPr>
            <w:tcW w:w="300" w:type="pct"/>
          </w:tcPr>
          <w:p w14:paraId="65BDB44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16" w:type="pct"/>
          </w:tcPr>
          <w:p w14:paraId="39B9B965" w14:textId="491EDA66" w:rsidR="006E218E" w:rsidRPr="00F9781C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9781C">
              <w:rPr>
                <w:rFonts w:ascii="Times New Roman" w:hAnsi="Times New Roman"/>
                <w:b/>
                <w:color w:val="000000"/>
                <w:sz w:val="20"/>
              </w:rPr>
              <w:t>Беспристрастность и конфиденциальность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r w:rsidR="006A7EDE">
              <w:rPr>
                <w:rFonts w:ascii="Times New Roman" w:hAnsi="Times New Roman"/>
                <w:b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Идентификация рисков</w:t>
            </w:r>
          </w:p>
        </w:tc>
        <w:tc>
          <w:tcPr>
            <w:tcW w:w="757" w:type="pct"/>
          </w:tcPr>
          <w:p w14:paraId="250A3AF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14852FC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486F6E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0E09157" w14:textId="77777777" w:rsidTr="00DD2DE6">
        <w:trPr>
          <w:trHeight w:val="720"/>
        </w:trPr>
        <w:tc>
          <w:tcPr>
            <w:tcW w:w="300" w:type="pct"/>
          </w:tcPr>
          <w:p w14:paraId="6FBE773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216" w:type="pct"/>
          </w:tcPr>
          <w:p w14:paraId="78F09E1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ли ИЛ деятельность беспристрастно, а также структурируется и управляется ли таким образом, чтобы обеспечивать беспристрастность? </w:t>
            </w:r>
          </w:p>
          <w:p w14:paraId="41EEF1F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Приняты ли в обязательства по беспристрастности?</w:t>
            </w:r>
          </w:p>
          <w:p w14:paraId="06C651F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исключается коммерческое, финансовое или иное давление, ставящее беспристрастность под угрозу?</w:t>
            </w:r>
          </w:p>
        </w:tc>
        <w:tc>
          <w:tcPr>
            <w:tcW w:w="757" w:type="pct"/>
          </w:tcPr>
          <w:p w14:paraId="0142A55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74CE51D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4.1.1,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4.1.2,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4.1.3</w:t>
            </w:r>
          </w:p>
        </w:tc>
        <w:tc>
          <w:tcPr>
            <w:tcW w:w="984" w:type="pct"/>
          </w:tcPr>
          <w:p w14:paraId="2A27D29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4C6FCE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4881F4A" w14:textId="77777777" w:rsidTr="00DD2DE6">
        <w:trPr>
          <w:trHeight w:val="720"/>
        </w:trPr>
        <w:tc>
          <w:tcPr>
            <w:tcW w:w="300" w:type="pct"/>
          </w:tcPr>
          <w:p w14:paraId="7234A0A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216" w:type="pct"/>
          </w:tcPr>
          <w:p w14:paraId="68031B3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Идентифицирует ли ИЛ риски для своей беспристрастности на постоянной основе, включая риски, которые возникают в процессе ее деятельности, в результате ее отношений или отношений ее персонала?</w:t>
            </w:r>
          </w:p>
          <w:p w14:paraId="5A3858B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ИЛ устраняет или минимизирует риск для беспристрастности?</w:t>
            </w:r>
          </w:p>
        </w:tc>
        <w:tc>
          <w:tcPr>
            <w:tcW w:w="757" w:type="pct"/>
          </w:tcPr>
          <w:p w14:paraId="3EB0136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4.1.4, 4.1.5</w:t>
            </w:r>
          </w:p>
          <w:p w14:paraId="03E48B92" w14:textId="77777777" w:rsidR="006E218E" w:rsidRPr="006F3E15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71CB01E7" w14:textId="77777777" w:rsidR="006E218E" w:rsidRDefault="006E218E" w:rsidP="006E218E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2" w:type="pct"/>
          </w:tcPr>
          <w:p w14:paraId="1414FF05" w14:textId="77777777" w:rsidR="006E218E" w:rsidRDefault="006E218E" w:rsidP="006E218E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E218E" w14:paraId="6A470642" w14:textId="77777777" w:rsidTr="00DD2DE6">
        <w:trPr>
          <w:trHeight w:val="720"/>
        </w:trPr>
        <w:tc>
          <w:tcPr>
            <w:tcW w:w="300" w:type="pct"/>
          </w:tcPr>
          <w:p w14:paraId="7524FD6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2216" w:type="pct"/>
          </w:tcPr>
          <w:p w14:paraId="271A0FA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Конфиденциальность. </w:t>
            </w:r>
          </w:p>
          <w:p w14:paraId="2DD6DB7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Ответственность лаборатории за управление информацией, поступившей извне или полученной в процессе выполнения лабораторной деятельности, и информирует ли заказчика заранее об информации, которую намерена разместить в свободном доступе?</w:t>
            </w:r>
          </w:p>
          <w:p w14:paraId="26AE831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Процедуры уведомления заказчика или иное заинтересованное лицо о раскрытой конфиденциальной информации, если в соответствии с законодательством или договорными отношениями она должна раскрыть данную информацию, в случае если это не запрещено законом?</w:t>
            </w:r>
          </w:p>
          <w:p w14:paraId="0FE7731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Работа с жалобами. </w:t>
            </w:r>
          </w:p>
          <w:p w14:paraId="3D37884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Соблюдает ли персонал, включая любых членов комитетов, подрядчиков, персонал внешних органов или отдельных лиц, действующих от имени лаборатории, конфиденциальность всей информации,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полученной или созданной в ходе выполнения лабораторной деятельности?</w:t>
            </w:r>
          </w:p>
        </w:tc>
        <w:tc>
          <w:tcPr>
            <w:tcW w:w="757" w:type="pct"/>
          </w:tcPr>
          <w:p w14:paraId="16750CB4" w14:textId="77777777" w:rsidR="006E218E" w:rsidRPr="006F3E15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4.2.1, 4.2.2, 4.2.3, 4.2.4</w:t>
            </w:r>
          </w:p>
        </w:tc>
        <w:tc>
          <w:tcPr>
            <w:tcW w:w="984" w:type="pct"/>
          </w:tcPr>
          <w:p w14:paraId="23750C3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C63588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9A30CF2" w14:textId="77777777" w:rsidTr="00DD2DE6">
        <w:trPr>
          <w:trHeight w:val="223"/>
        </w:trPr>
        <w:tc>
          <w:tcPr>
            <w:tcW w:w="300" w:type="pct"/>
          </w:tcPr>
          <w:p w14:paraId="41C7F11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16" w:type="pct"/>
          </w:tcPr>
          <w:p w14:paraId="2E77B98C" w14:textId="77777777" w:rsidR="006E218E" w:rsidRPr="008E067B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8E067B">
              <w:rPr>
                <w:rFonts w:ascii="Times New Roman" w:hAnsi="Times New Roman"/>
                <w:b/>
                <w:color w:val="000000"/>
                <w:sz w:val="20"/>
              </w:rPr>
              <w:t>Структура ИЛ</w:t>
            </w:r>
          </w:p>
        </w:tc>
        <w:tc>
          <w:tcPr>
            <w:tcW w:w="757" w:type="pct"/>
          </w:tcPr>
          <w:p w14:paraId="4215F55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5F710CE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0F07CF2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39B9C95" w14:textId="77777777" w:rsidTr="00DD2DE6">
        <w:trPr>
          <w:trHeight w:val="720"/>
        </w:trPr>
        <w:tc>
          <w:tcPr>
            <w:tcW w:w="300" w:type="pct"/>
          </w:tcPr>
          <w:p w14:paraId="3F346A7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216" w:type="pct"/>
          </w:tcPr>
          <w:p w14:paraId="58E54D2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Является ли ИЛ юридическим или физическим лицом (индивидуальным предпринимателем) или подразделением юридического лица, которое несет юридическую ответственность за ее деятельность?</w:t>
            </w:r>
          </w:p>
        </w:tc>
        <w:tc>
          <w:tcPr>
            <w:tcW w:w="757" w:type="pct"/>
          </w:tcPr>
          <w:p w14:paraId="6FCE40B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56957B0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5.1</w:t>
            </w:r>
          </w:p>
        </w:tc>
        <w:tc>
          <w:tcPr>
            <w:tcW w:w="984" w:type="pct"/>
          </w:tcPr>
          <w:p w14:paraId="3F9CBCF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B0B17C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5158BB9A" w14:textId="77777777" w:rsidTr="00DD2DE6">
        <w:trPr>
          <w:trHeight w:val="720"/>
        </w:trPr>
        <w:tc>
          <w:tcPr>
            <w:tcW w:w="300" w:type="pct"/>
          </w:tcPr>
          <w:p w14:paraId="33D2ED0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216" w:type="pct"/>
          </w:tcPr>
          <w:p w14:paraId="3DDAEFF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Определено ли в ИЛ руководство, которое несет полную ответственность за деятельность ИЛ?</w:t>
            </w:r>
          </w:p>
        </w:tc>
        <w:tc>
          <w:tcPr>
            <w:tcW w:w="757" w:type="pct"/>
          </w:tcPr>
          <w:p w14:paraId="1335B8B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0EFB3AD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5.2</w:t>
            </w:r>
          </w:p>
        </w:tc>
        <w:tc>
          <w:tcPr>
            <w:tcW w:w="984" w:type="pct"/>
          </w:tcPr>
          <w:p w14:paraId="570D0A1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A49193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9E935DD" w14:textId="77777777" w:rsidTr="00DD2DE6">
        <w:trPr>
          <w:trHeight w:val="720"/>
        </w:trPr>
        <w:tc>
          <w:tcPr>
            <w:tcW w:w="300" w:type="pct"/>
          </w:tcPr>
          <w:p w14:paraId="5421E95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2216" w:type="pct"/>
          </w:tcPr>
          <w:p w14:paraId="3402C6F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Определена и документирована ли область лабораторной деятельности, при осуществлении которой ИЛ соответствует </w:t>
            </w:r>
            <w:r w:rsidRPr="003E0499">
              <w:rPr>
                <w:rFonts w:ascii="Times New Roman" w:hAnsi="Times New Roman"/>
                <w:color w:val="000000"/>
                <w:sz w:val="20"/>
              </w:rPr>
              <w:t xml:space="preserve">ГОСТ ISO/IEC 17025-2019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не включает ли данная область лабораторную деятельность, осуществляемую на постоянной основе внешними поставщиками? </w:t>
            </w:r>
          </w:p>
          <w:p w14:paraId="6997C95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ИЛ свою деятельность таким образом, чтобы соответствовать требованиям </w:t>
            </w:r>
            <w:r w:rsidRPr="003E0499">
              <w:rPr>
                <w:rFonts w:ascii="Times New Roman" w:hAnsi="Times New Roman"/>
                <w:color w:val="000000"/>
                <w:sz w:val="20"/>
              </w:rPr>
              <w:t>ГОСТ ISO/IEC 17025-2019, своих заказчиков, регулирующих органов и организаций, обеспечивающих признание, и несет ли ИЛ ответственность за деятельность, осуществляемую во всех местах ее постоянного размещения, вне мест ее постоянного размещения, на временных или передвижных площадях и на объектах заказчика?</w:t>
            </w:r>
          </w:p>
        </w:tc>
        <w:tc>
          <w:tcPr>
            <w:tcW w:w="757" w:type="pct"/>
          </w:tcPr>
          <w:p w14:paraId="7F13359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1EFBC3C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5.3, 5.4</w:t>
            </w:r>
          </w:p>
        </w:tc>
        <w:tc>
          <w:tcPr>
            <w:tcW w:w="984" w:type="pct"/>
          </w:tcPr>
          <w:p w14:paraId="3B92DF7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0C92E1B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1FE31ED" w14:textId="77777777" w:rsidTr="00DD2DE6">
        <w:trPr>
          <w:trHeight w:val="415"/>
        </w:trPr>
        <w:tc>
          <w:tcPr>
            <w:tcW w:w="300" w:type="pct"/>
          </w:tcPr>
          <w:p w14:paraId="02C4551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2216" w:type="pct"/>
          </w:tcPr>
          <w:p w14:paraId="4100820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ли организационная и управленческая структура ИЛ, ее место в головной организации и взаимосвязи между управленческими, техническими и вспомогательными службами?</w:t>
            </w:r>
          </w:p>
          <w:p w14:paraId="4B8A503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Установлены ли в ИЛ ответственность, полномочия и взаимоотношения всех сотрудников, занятых в управлении, выполнении или проверке работ, влияющих на результаты лабораторной деятельности?</w:t>
            </w:r>
          </w:p>
          <w:p w14:paraId="14344BD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Документирует ли ИЛ свои процедуры в объеме, необходимом для обеспечения стабильного осуществления своей деятельности и достоверности результатов?</w:t>
            </w:r>
          </w:p>
          <w:p w14:paraId="354F16C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персонал, который, независимо от других обязанностей, имеет полномочия и ресурсы, необходимые для выполнения своих обязанностей, в том числе:</w:t>
            </w:r>
          </w:p>
          <w:p w14:paraId="3628D02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внедрение, поддержание и совершенствование системы менеджмента;</w:t>
            </w:r>
          </w:p>
          <w:p w14:paraId="56C6C43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выявление отклонений от системы менеджмента или от процедур для осуществления лабораторной деятельности;</w:t>
            </w:r>
          </w:p>
          <w:p w14:paraId="2262F7A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инициирование мер по предотвращению или минимизации таких отклонений;</w:t>
            </w:r>
          </w:p>
          <w:p w14:paraId="49C2C06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представление руководству лаборатории отчетов о функционировании системы менеджмента и необходимости ее улучшения;</w:t>
            </w:r>
          </w:p>
          <w:p w14:paraId="4F5C960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результативности лабораторной деятельности?</w:t>
            </w:r>
          </w:p>
        </w:tc>
        <w:tc>
          <w:tcPr>
            <w:tcW w:w="757" w:type="pct"/>
          </w:tcPr>
          <w:p w14:paraId="2DF527A6" w14:textId="77777777" w:rsidR="006E218E" w:rsidRPr="00C911E5" w:rsidRDefault="006E218E" w:rsidP="006E21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5.5, 5.6</w:t>
            </w:r>
          </w:p>
        </w:tc>
        <w:tc>
          <w:tcPr>
            <w:tcW w:w="984" w:type="pct"/>
          </w:tcPr>
          <w:p w14:paraId="30FEC44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8BBA6E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2B2D7153" w14:textId="77777777" w:rsidTr="00DD2DE6">
        <w:trPr>
          <w:trHeight w:val="720"/>
        </w:trPr>
        <w:tc>
          <w:tcPr>
            <w:tcW w:w="300" w:type="pct"/>
          </w:tcPr>
          <w:p w14:paraId="5FCE144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2.5.</w:t>
            </w:r>
          </w:p>
        </w:tc>
        <w:tc>
          <w:tcPr>
            <w:tcW w:w="2216" w:type="pct"/>
          </w:tcPr>
          <w:p w14:paraId="7FEDF1E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руководство ИЛ: </w:t>
            </w:r>
          </w:p>
          <w:p w14:paraId="6666885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обмен информацией о результативности системы менеджмента и важности удовлетворения требований заказчиков и других требований;</w:t>
            </w:r>
          </w:p>
          <w:p w14:paraId="0688F52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сохранение целостности системы менеджмента при планировании и внесении изменений в нее?</w:t>
            </w:r>
          </w:p>
        </w:tc>
        <w:tc>
          <w:tcPr>
            <w:tcW w:w="757" w:type="pct"/>
          </w:tcPr>
          <w:p w14:paraId="4F30BB1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1B85715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5.7</w:t>
            </w:r>
          </w:p>
        </w:tc>
        <w:tc>
          <w:tcPr>
            <w:tcW w:w="984" w:type="pct"/>
          </w:tcPr>
          <w:p w14:paraId="6959DB3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73C9BB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7B18D39" w14:textId="77777777" w:rsidTr="00DD2DE6">
        <w:trPr>
          <w:trHeight w:val="347"/>
        </w:trPr>
        <w:tc>
          <w:tcPr>
            <w:tcW w:w="300" w:type="pct"/>
          </w:tcPr>
          <w:p w14:paraId="0961547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16" w:type="pct"/>
          </w:tcPr>
          <w:p w14:paraId="75F16457" w14:textId="77777777" w:rsidR="006E218E" w:rsidRPr="00110A83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0A83">
              <w:rPr>
                <w:rFonts w:ascii="Times New Roman" w:hAnsi="Times New Roman"/>
                <w:b/>
                <w:color w:val="000000"/>
                <w:sz w:val="20"/>
              </w:rPr>
              <w:t>Ресурсы ИЛ</w:t>
            </w:r>
          </w:p>
        </w:tc>
        <w:tc>
          <w:tcPr>
            <w:tcW w:w="757" w:type="pct"/>
          </w:tcPr>
          <w:p w14:paraId="48A3500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3C41B7B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032CB6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5696046" w14:textId="77777777" w:rsidTr="00DD2DE6">
        <w:trPr>
          <w:trHeight w:val="347"/>
        </w:trPr>
        <w:tc>
          <w:tcPr>
            <w:tcW w:w="300" w:type="pct"/>
          </w:tcPr>
          <w:p w14:paraId="7183B20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2216" w:type="pct"/>
          </w:tcPr>
          <w:p w14:paraId="64509239" w14:textId="77777777" w:rsidR="006E218E" w:rsidRPr="00110A83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Персонал ИЛ</w:t>
            </w:r>
          </w:p>
        </w:tc>
        <w:tc>
          <w:tcPr>
            <w:tcW w:w="757" w:type="pct"/>
          </w:tcPr>
          <w:p w14:paraId="0206880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4F9D168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877579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5538222" w14:textId="77777777" w:rsidTr="00DD2DE6">
        <w:trPr>
          <w:trHeight w:val="592"/>
        </w:trPr>
        <w:tc>
          <w:tcPr>
            <w:tcW w:w="300" w:type="pct"/>
          </w:tcPr>
          <w:p w14:paraId="669F64C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216" w:type="pct"/>
          </w:tcPr>
          <w:p w14:paraId="0BE8F56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Располагает ли ИЛ персоналом, помещениями, оборудованием, системами и вспомогательными службами, необходимыми для управления лабораторной деятельностью и для ее осуществления?</w:t>
            </w:r>
          </w:p>
          <w:p w14:paraId="031AB66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Является ли персонал ИЛ, как постоянный, так и привлекаемый, который может повлиять на деятельность лаборатории, компетентным, действует ли персонал беспристрастно и работает ли в соответствии с системой менеджмента лаборатории?</w:t>
            </w:r>
          </w:p>
          <w:p w14:paraId="32D536C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Документированы ли в ИЛ требования к компетентности персонала для каждой функции, влияющей на результаты лабораторной деятельности, в том числе требования к образованию, квалификации, профессиональной подготовке, техническим знаниям, навыкам, опыту?</w:t>
            </w:r>
          </w:p>
        </w:tc>
        <w:tc>
          <w:tcPr>
            <w:tcW w:w="757" w:type="pct"/>
          </w:tcPr>
          <w:p w14:paraId="38A47A6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6.1, </w:t>
            </w:r>
            <w:r>
              <w:rPr>
                <w:rFonts w:ascii="Times New Roman" w:hAnsi="Times New Roman"/>
                <w:sz w:val="20"/>
              </w:rPr>
              <w:t>6.2.1,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6.2.2 </w:t>
            </w:r>
          </w:p>
        </w:tc>
        <w:tc>
          <w:tcPr>
            <w:tcW w:w="984" w:type="pct"/>
          </w:tcPr>
          <w:p w14:paraId="18F935D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B9319D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1F5F1DB" w14:textId="77777777" w:rsidTr="00DD2DE6">
        <w:trPr>
          <w:trHeight w:val="720"/>
        </w:trPr>
        <w:tc>
          <w:tcPr>
            <w:tcW w:w="300" w:type="pct"/>
          </w:tcPr>
          <w:p w14:paraId="2FB4263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3.1.2.</w:t>
            </w:r>
          </w:p>
        </w:tc>
        <w:tc>
          <w:tcPr>
            <w:tcW w:w="2216" w:type="pct"/>
          </w:tcPr>
          <w:p w14:paraId="2D2A2FD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Гарантирует ли ИЛ, что персонал обладает компетентностью для выполнения лабораторной деятельности, за которую он несет ответственность, и для оценки значимости отклонений?</w:t>
            </w:r>
          </w:p>
        </w:tc>
        <w:tc>
          <w:tcPr>
            <w:tcW w:w="757" w:type="pct"/>
          </w:tcPr>
          <w:p w14:paraId="4679551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6.2.3</w:t>
            </w:r>
          </w:p>
        </w:tc>
        <w:tc>
          <w:tcPr>
            <w:tcW w:w="984" w:type="pct"/>
          </w:tcPr>
          <w:p w14:paraId="37C2505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490CC2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5D17B10E" w14:textId="77777777" w:rsidTr="00DD2DE6">
        <w:trPr>
          <w:trHeight w:val="512"/>
        </w:trPr>
        <w:tc>
          <w:tcPr>
            <w:tcW w:w="300" w:type="pct"/>
          </w:tcPr>
          <w:p w14:paraId="434C1CA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3.1.3.</w:t>
            </w:r>
          </w:p>
        </w:tc>
        <w:tc>
          <w:tcPr>
            <w:tcW w:w="2216" w:type="pct"/>
          </w:tcPr>
          <w:p w14:paraId="59F4E293" w14:textId="77777777" w:rsidR="006E218E" w:rsidRDefault="006E218E" w:rsidP="006E218E">
            <w:pPr>
              <w:ind w:firstLine="249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Доведены ли руководством ИЛ до каждого сотрудника его обязанности, ответственность и полномочия?</w:t>
            </w:r>
          </w:p>
        </w:tc>
        <w:tc>
          <w:tcPr>
            <w:tcW w:w="757" w:type="pct"/>
          </w:tcPr>
          <w:p w14:paraId="22A5176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32801A9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6.2.4</w:t>
            </w:r>
          </w:p>
        </w:tc>
        <w:tc>
          <w:tcPr>
            <w:tcW w:w="984" w:type="pct"/>
          </w:tcPr>
          <w:p w14:paraId="77881D7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BDE600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E7FB4BA" w14:textId="77777777" w:rsidTr="00DD2DE6">
        <w:trPr>
          <w:trHeight w:val="720"/>
        </w:trPr>
        <w:tc>
          <w:tcPr>
            <w:tcW w:w="300" w:type="pct"/>
          </w:tcPr>
          <w:p w14:paraId="70F05A3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3.1.4.</w:t>
            </w:r>
          </w:p>
        </w:tc>
        <w:tc>
          <w:tcPr>
            <w:tcW w:w="2216" w:type="pct"/>
          </w:tcPr>
          <w:p w14:paraId="4FC22B6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процедуру(ы) и ведет ли записи по:</w:t>
            </w:r>
          </w:p>
          <w:p w14:paraId="6706E6A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определению требований к компетентности;</w:t>
            </w:r>
          </w:p>
          <w:p w14:paraId="0ECB7A4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подбору персонала;</w:t>
            </w:r>
          </w:p>
          <w:p w14:paraId="2F1E8E9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подготовке персонала;</w:t>
            </w:r>
          </w:p>
          <w:p w14:paraId="42513BC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наблюдению за персоналом;</w:t>
            </w:r>
          </w:p>
          <w:p w14:paraId="416F23F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наделению персонала полномочиями;</w:t>
            </w:r>
          </w:p>
          <w:p w14:paraId="5FC3E9C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мониторингу компетентности персонала?</w:t>
            </w:r>
          </w:p>
        </w:tc>
        <w:tc>
          <w:tcPr>
            <w:tcW w:w="757" w:type="pct"/>
          </w:tcPr>
          <w:p w14:paraId="79EBC3A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64BE4B3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6.2.5</w:t>
            </w:r>
          </w:p>
        </w:tc>
        <w:tc>
          <w:tcPr>
            <w:tcW w:w="984" w:type="pct"/>
          </w:tcPr>
          <w:p w14:paraId="7357692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B69A22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10BA459" w14:textId="77777777" w:rsidTr="00DD2DE6">
        <w:trPr>
          <w:trHeight w:val="720"/>
        </w:trPr>
        <w:tc>
          <w:tcPr>
            <w:tcW w:w="300" w:type="pct"/>
          </w:tcPr>
          <w:p w14:paraId="2444FA5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3.1.5.</w:t>
            </w:r>
          </w:p>
        </w:tc>
        <w:tc>
          <w:tcPr>
            <w:tcW w:w="2216" w:type="pct"/>
          </w:tcPr>
          <w:p w14:paraId="0544D35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Уполномочен ли персонал ИЛ на выполнение конкретной лабораторной деятельности, включая (но не ограничиваясь):</w:t>
            </w:r>
          </w:p>
          <w:p w14:paraId="3C6C947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разработку, изменение, верификацию и валидацию методов;</w:t>
            </w:r>
          </w:p>
          <w:p w14:paraId="2C8937C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результатов, в том числе заявлений о соответствии или мнений и интерпретаций;</w:t>
            </w:r>
          </w:p>
          <w:p w14:paraId="272CD7B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подготовку отчетов о результатах, их проверку и утверждение?</w:t>
            </w:r>
          </w:p>
        </w:tc>
        <w:tc>
          <w:tcPr>
            <w:tcW w:w="757" w:type="pct"/>
          </w:tcPr>
          <w:p w14:paraId="7E5CFAF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5015EF3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6.2.6</w:t>
            </w:r>
          </w:p>
        </w:tc>
        <w:tc>
          <w:tcPr>
            <w:tcW w:w="984" w:type="pct"/>
          </w:tcPr>
          <w:p w14:paraId="7486DE1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502A1F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1593ACB" w14:textId="77777777" w:rsidTr="00DD2DE6">
        <w:trPr>
          <w:trHeight w:val="393"/>
        </w:trPr>
        <w:tc>
          <w:tcPr>
            <w:tcW w:w="300" w:type="pct"/>
          </w:tcPr>
          <w:p w14:paraId="36AC9F4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216" w:type="pct"/>
          </w:tcPr>
          <w:p w14:paraId="17685D4A" w14:textId="77777777" w:rsidR="006E218E" w:rsidRPr="00110A83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0A83">
              <w:rPr>
                <w:rFonts w:ascii="Times New Roman" w:hAnsi="Times New Roman"/>
                <w:b/>
                <w:color w:val="000000"/>
                <w:sz w:val="20"/>
              </w:rPr>
              <w:t>Помещения ИЛ</w:t>
            </w:r>
          </w:p>
        </w:tc>
        <w:tc>
          <w:tcPr>
            <w:tcW w:w="757" w:type="pct"/>
          </w:tcPr>
          <w:p w14:paraId="19CF98A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4C2118E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CC58A5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D84BF16" w14:textId="77777777" w:rsidTr="00DD2DE6">
        <w:trPr>
          <w:trHeight w:val="720"/>
        </w:trPr>
        <w:tc>
          <w:tcPr>
            <w:tcW w:w="300" w:type="pct"/>
          </w:tcPr>
          <w:p w14:paraId="47315C0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3.2.1.</w:t>
            </w:r>
          </w:p>
        </w:tc>
        <w:tc>
          <w:tcPr>
            <w:tcW w:w="2216" w:type="pct"/>
          </w:tcPr>
          <w:p w14:paraId="4BA37F8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Пригодны ли помещения и условия окружающей среды ИЛ для осуществления лабораторной деятельности и не оказывают ли негативное влияние на достоверность получаемых результатов?</w:t>
            </w:r>
          </w:p>
        </w:tc>
        <w:tc>
          <w:tcPr>
            <w:tcW w:w="757" w:type="pct"/>
          </w:tcPr>
          <w:p w14:paraId="5A60773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41C99D7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6.3.1</w:t>
            </w:r>
          </w:p>
        </w:tc>
        <w:tc>
          <w:tcPr>
            <w:tcW w:w="984" w:type="pct"/>
          </w:tcPr>
          <w:p w14:paraId="6EABCCE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FE19E5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9D22272" w14:textId="77777777" w:rsidTr="00DD2DE6">
        <w:trPr>
          <w:trHeight w:val="720"/>
        </w:trPr>
        <w:tc>
          <w:tcPr>
            <w:tcW w:w="300" w:type="pct"/>
          </w:tcPr>
          <w:p w14:paraId="08A3610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3.2.2.</w:t>
            </w:r>
          </w:p>
        </w:tc>
        <w:tc>
          <w:tcPr>
            <w:tcW w:w="2216" w:type="pct"/>
          </w:tcPr>
          <w:p w14:paraId="7ECEC9B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Документированы ли в ИЛ требования, предъявляемые к помещениям и условиям окружающей среды, необходимым для осуществления лабораторной деятельности?</w:t>
            </w:r>
          </w:p>
          <w:p w14:paraId="5E1D992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 ли ИЛ мониторинг условий окружающей среды, управление ими и их регистрацию в соответствии с техническими требованиями, методами и методиками или в случаях, когда они влияют на достоверность результатов?</w:t>
            </w:r>
          </w:p>
        </w:tc>
        <w:tc>
          <w:tcPr>
            <w:tcW w:w="757" w:type="pct"/>
          </w:tcPr>
          <w:p w14:paraId="3089F43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376BBE66" w14:textId="6C292D98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6.3.2, 6.3.3</w:t>
            </w:r>
          </w:p>
        </w:tc>
        <w:tc>
          <w:tcPr>
            <w:tcW w:w="984" w:type="pct"/>
          </w:tcPr>
          <w:p w14:paraId="3B741AA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02F836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FC6BD3F" w14:textId="77777777" w:rsidTr="00DD2DE6">
        <w:trPr>
          <w:trHeight w:val="720"/>
        </w:trPr>
        <w:tc>
          <w:tcPr>
            <w:tcW w:w="300" w:type="pct"/>
          </w:tcPr>
          <w:p w14:paraId="3D80699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3.2.3.</w:t>
            </w:r>
          </w:p>
        </w:tc>
        <w:tc>
          <w:tcPr>
            <w:tcW w:w="2216" w:type="pct"/>
          </w:tcPr>
          <w:p w14:paraId="0260DC6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Внедрены ли, подвергаются ли мониторингу и периодическому пересмотру меры по управлению помещениями и включают ли они:</w:t>
            </w:r>
          </w:p>
          <w:p w14:paraId="58F4BEA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доступ и использование участков, оказывающих влияние на лабораторную деятельность;</w:t>
            </w:r>
          </w:p>
          <w:p w14:paraId="4043C97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предотвращение загрязнений, взаимного влияния или неблагоприятных воздействий на лабораторную деятельность;</w:t>
            </w:r>
          </w:p>
          <w:p w14:paraId="0394CA2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эффективное разграничение зон, в которых проводится несовместимая лабораторная деятельность?</w:t>
            </w:r>
          </w:p>
        </w:tc>
        <w:tc>
          <w:tcPr>
            <w:tcW w:w="757" w:type="pct"/>
          </w:tcPr>
          <w:p w14:paraId="7E1CE20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6.3.4</w:t>
            </w:r>
          </w:p>
        </w:tc>
        <w:tc>
          <w:tcPr>
            <w:tcW w:w="984" w:type="pct"/>
          </w:tcPr>
          <w:p w14:paraId="35193EC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4893BC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2786F56" w14:textId="77777777" w:rsidTr="00DD2DE6">
        <w:trPr>
          <w:trHeight w:val="720"/>
        </w:trPr>
        <w:tc>
          <w:tcPr>
            <w:tcW w:w="300" w:type="pct"/>
          </w:tcPr>
          <w:p w14:paraId="4656FB1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3.2.4.</w:t>
            </w:r>
          </w:p>
        </w:tc>
        <w:tc>
          <w:tcPr>
            <w:tcW w:w="2216" w:type="pct"/>
          </w:tcPr>
          <w:p w14:paraId="11EAAB9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ИЛ соответствие помещений и условий окружающей среды требованиям </w:t>
            </w:r>
            <w:r w:rsidRPr="003E0499">
              <w:rPr>
                <w:rFonts w:ascii="Times New Roman" w:hAnsi="Times New Roman"/>
                <w:color w:val="000000"/>
                <w:sz w:val="20"/>
              </w:rPr>
              <w:t>ГОСТ ISO/IEC 17025-2019 при осуществлении деятельности на объектах, находящихся вне ее постоянного управления (на объектах заказчика, передвижными лабораториями)?</w:t>
            </w:r>
          </w:p>
        </w:tc>
        <w:tc>
          <w:tcPr>
            <w:tcW w:w="757" w:type="pct"/>
          </w:tcPr>
          <w:p w14:paraId="72C4C53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01CE021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6.3.5</w:t>
            </w:r>
          </w:p>
        </w:tc>
        <w:tc>
          <w:tcPr>
            <w:tcW w:w="984" w:type="pct"/>
          </w:tcPr>
          <w:p w14:paraId="573391D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06F8CC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A8DAEB0" w14:textId="77777777" w:rsidTr="00DD2DE6">
        <w:trPr>
          <w:trHeight w:val="401"/>
        </w:trPr>
        <w:tc>
          <w:tcPr>
            <w:tcW w:w="300" w:type="pct"/>
          </w:tcPr>
          <w:p w14:paraId="6153DCD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2216" w:type="pct"/>
          </w:tcPr>
          <w:p w14:paraId="694B9FC3" w14:textId="77777777" w:rsidR="006E218E" w:rsidRPr="00F44A3E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A3E">
              <w:rPr>
                <w:rFonts w:ascii="Times New Roman" w:hAnsi="Times New Roman"/>
                <w:b/>
                <w:color w:val="000000"/>
                <w:sz w:val="20"/>
              </w:rPr>
              <w:t>Техническая оснащенность ИЛ</w:t>
            </w:r>
          </w:p>
        </w:tc>
        <w:tc>
          <w:tcPr>
            <w:tcW w:w="757" w:type="pct"/>
          </w:tcPr>
          <w:p w14:paraId="153CD82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5A3D219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63F6EE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3D49577" w14:textId="77777777" w:rsidTr="00DD2DE6">
        <w:trPr>
          <w:trHeight w:val="720"/>
        </w:trPr>
        <w:tc>
          <w:tcPr>
            <w:tcW w:w="300" w:type="pct"/>
          </w:tcPr>
          <w:p w14:paraId="2873870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3.3.1.</w:t>
            </w:r>
          </w:p>
        </w:tc>
        <w:tc>
          <w:tcPr>
            <w:tcW w:w="2216" w:type="pct"/>
          </w:tcPr>
          <w:p w14:paraId="730F0EF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Оснащенность ИЛ оборудованием (включая, но не ограничиваясь, средства измерения, программное обеспечение, меры, эталоны, стандартные образцы, справочные данные, реактивы, расходные материалы или вспомогательные устройства), которое необходимо для надлежащего осуществления лабораторной деятельности и которое может повлиять на ее результаты.</w:t>
            </w:r>
          </w:p>
        </w:tc>
        <w:tc>
          <w:tcPr>
            <w:tcW w:w="757" w:type="pct"/>
          </w:tcPr>
          <w:p w14:paraId="23BD551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31766B3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6.4.1, 6.4.2</w:t>
            </w:r>
          </w:p>
        </w:tc>
        <w:tc>
          <w:tcPr>
            <w:tcW w:w="984" w:type="pct"/>
          </w:tcPr>
          <w:p w14:paraId="26FCBDC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908709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54E21A91" w14:textId="77777777" w:rsidTr="00DD2DE6">
        <w:trPr>
          <w:trHeight w:val="720"/>
        </w:trPr>
        <w:tc>
          <w:tcPr>
            <w:tcW w:w="300" w:type="pct"/>
          </w:tcPr>
          <w:p w14:paraId="6D76E80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3.3.2</w:t>
            </w:r>
          </w:p>
        </w:tc>
        <w:tc>
          <w:tcPr>
            <w:tcW w:w="2216" w:type="pct"/>
          </w:tcPr>
          <w:p w14:paraId="05B0EAD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ИЛ процедуры обращения с оборудованием, его транспортировки, хранения, эксплуатации и планового обслуживания в целях обеспечения надлежащего функционирования и предотвращения загрязнения или повреждения? </w:t>
            </w:r>
          </w:p>
          <w:p w14:paraId="6F2D922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Процедуры подтверждения соответствие оборудования установленным требованиям </w:t>
            </w:r>
            <w:r w:rsidRPr="003E0499">
              <w:rPr>
                <w:rFonts w:ascii="Times New Roman" w:hAnsi="Times New Roman"/>
                <w:color w:val="000000"/>
                <w:sz w:val="20"/>
              </w:rPr>
              <w:t>перед вводом его в эксплуатацию или после возврата в эксплуатацию?</w:t>
            </w:r>
          </w:p>
        </w:tc>
        <w:tc>
          <w:tcPr>
            <w:tcW w:w="757" w:type="pct"/>
          </w:tcPr>
          <w:p w14:paraId="424D5C9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2CE5756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6.4.3, </w:t>
            </w:r>
            <w:r>
              <w:rPr>
                <w:rFonts w:ascii="Times New Roman" w:hAnsi="Times New Roman"/>
                <w:color w:val="000000"/>
                <w:sz w:val="20"/>
              </w:rPr>
              <w:t>6.4.4</w:t>
            </w:r>
          </w:p>
        </w:tc>
        <w:tc>
          <w:tcPr>
            <w:tcW w:w="984" w:type="pct"/>
          </w:tcPr>
          <w:p w14:paraId="79D5CFE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A94ADF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3E346FD" w14:textId="77777777" w:rsidTr="00DD2DE6">
        <w:trPr>
          <w:trHeight w:val="720"/>
        </w:trPr>
        <w:tc>
          <w:tcPr>
            <w:tcW w:w="300" w:type="pct"/>
          </w:tcPr>
          <w:p w14:paraId="01221DF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3.3.3.</w:t>
            </w:r>
          </w:p>
        </w:tc>
        <w:tc>
          <w:tcPr>
            <w:tcW w:w="2216" w:type="pct"/>
          </w:tcPr>
          <w:p w14:paraId="14E47F2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оборудование, используемое для измерений, точность и/или неопределенность измерений, требуемые для обеспечения достоверного результата?</w:t>
            </w:r>
          </w:p>
          <w:p w14:paraId="1CEE964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Поверка (калибровка) средств измерения.</w:t>
            </w:r>
          </w:p>
          <w:p w14:paraId="0808972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Аттестация испытательного оборудования.</w:t>
            </w:r>
          </w:p>
        </w:tc>
        <w:tc>
          <w:tcPr>
            <w:tcW w:w="757" w:type="pct"/>
          </w:tcPr>
          <w:p w14:paraId="4C9B4B1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7C9D392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6.4.5, </w:t>
            </w:r>
            <w:r>
              <w:rPr>
                <w:rFonts w:ascii="Times New Roman" w:hAnsi="Times New Roman"/>
                <w:sz w:val="20"/>
              </w:rPr>
              <w:t>6.4.6</w:t>
            </w:r>
          </w:p>
        </w:tc>
        <w:tc>
          <w:tcPr>
            <w:tcW w:w="984" w:type="pct"/>
          </w:tcPr>
          <w:p w14:paraId="36A5F2A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75A726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B131712" w14:textId="77777777" w:rsidTr="00DD2DE6">
        <w:trPr>
          <w:trHeight w:val="720"/>
        </w:trPr>
        <w:tc>
          <w:tcPr>
            <w:tcW w:w="300" w:type="pct"/>
          </w:tcPr>
          <w:p w14:paraId="4127178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3.3.4.</w:t>
            </w:r>
          </w:p>
        </w:tc>
        <w:tc>
          <w:tcPr>
            <w:tcW w:w="2216" w:type="pct"/>
          </w:tcPr>
          <w:p w14:paraId="13BE51B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Разработана ли лабораторией программа (графики) поверки (калибровки), аттестации, которая должна пересматриваться и корректироваться по мере необходимости с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целью поддержания доверия к статусу калибровки?</w:t>
            </w:r>
          </w:p>
          <w:p w14:paraId="075096E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Маркировано ли, закодировано или иным образом идентифицировано ли все оборудование, которое требует калибровки или имеет определенный срок годности?</w:t>
            </w:r>
          </w:p>
        </w:tc>
        <w:tc>
          <w:tcPr>
            <w:tcW w:w="757" w:type="pct"/>
          </w:tcPr>
          <w:p w14:paraId="39B98D6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1E71B94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6.4.7, 6.4.8</w:t>
            </w:r>
          </w:p>
        </w:tc>
        <w:tc>
          <w:tcPr>
            <w:tcW w:w="984" w:type="pct"/>
          </w:tcPr>
          <w:p w14:paraId="0BDE8A8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3742DE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22E1FC52" w14:textId="77777777" w:rsidTr="00DD2DE6">
        <w:trPr>
          <w:trHeight w:val="720"/>
        </w:trPr>
        <w:tc>
          <w:tcPr>
            <w:tcW w:w="300" w:type="pct"/>
          </w:tcPr>
          <w:p w14:paraId="3668E11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3.3.5.</w:t>
            </w:r>
          </w:p>
        </w:tc>
        <w:tc>
          <w:tcPr>
            <w:tcW w:w="2216" w:type="pct"/>
          </w:tcPr>
          <w:p w14:paraId="708FD0C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Процедуры работы с техническими средствами после их перегрузки, использованию по не назначению, аварии и т.д.</w:t>
            </w:r>
          </w:p>
          <w:p w14:paraId="58491638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Проводятся ли промежуточные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проверки  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поддержания уверенности в исправности оборудования в соответствии с установленной процедурой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14:paraId="06E6378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ИЛ обновление и применение опорных значений или поправочных коэффициентов, если их включают результаты калибровки и сведения о стандартных образцах, должным образом в соответствии с установленными требованиями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17025-2019?</w:t>
            </w:r>
          </w:p>
        </w:tc>
        <w:tc>
          <w:tcPr>
            <w:tcW w:w="757" w:type="pct"/>
          </w:tcPr>
          <w:p w14:paraId="48ED70C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6.4.9, </w:t>
            </w:r>
            <w:r>
              <w:rPr>
                <w:rFonts w:ascii="Times New Roman" w:hAnsi="Times New Roman"/>
                <w:color w:val="000000"/>
                <w:sz w:val="20"/>
              </w:rPr>
              <w:t>6.4.10,</w:t>
            </w:r>
          </w:p>
          <w:p w14:paraId="580BDB8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6.4.11</w:t>
            </w:r>
          </w:p>
        </w:tc>
        <w:tc>
          <w:tcPr>
            <w:tcW w:w="984" w:type="pct"/>
          </w:tcPr>
          <w:p w14:paraId="59F2B3F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EEE313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328BC3D" w14:textId="77777777" w:rsidTr="00DD2DE6">
        <w:trPr>
          <w:trHeight w:val="720"/>
        </w:trPr>
        <w:tc>
          <w:tcPr>
            <w:tcW w:w="300" w:type="pct"/>
          </w:tcPr>
          <w:p w14:paraId="52998F4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3.3.6.</w:t>
            </w:r>
          </w:p>
        </w:tc>
        <w:tc>
          <w:tcPr>
            <w:tcW w:w="2216" w:type="pct"/>
          </w:tcPr>
          <w:p w14:paraId="6819BD0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Принимает ли ИЛ практические меры по предотвращению непреднамеренных регулировок оборудования, которые могут привести к признанию результатов недействительными?</w:t>
            </w:r>
          </w:p>
          <w:p w14:paraId="3E759E8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Ведутся ли в лаборатории записи о состоянии оборудования, которое может повлиять на лабораторную деятельность?</w:t>
            </w:r>
          </w:p>
        </w:tc>
        <w:tc>
          <w:tcPr>
            <w:tcW w:w="757" w:type="pct"/>
          </w:tcPr>
          <w:p w14:paraId="414F1A2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6.4.12, </w:t>
            </w:r>
            <w:r>
              <w:rPr>
                <w:rFonts w:ascii="Times New Roman" w:hAnsi="Times New Roman"/>
                <w:color w:val="000000"/>
                <w:sz w:val="20"/>
              </w:rPr>
              <w:t>6.4.13</w:t>
            </w:r>
          </w:p>
        </w:tc>
        <w:tc>
          <w:tcPr>
            <w:tcW w:w="984" w:type="pct"/>
          </w:tcPr>
          <w:p w14:paraId="12AB08B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67AE17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223C155E" w14:textId="77777777" w:rsidTr="00DD2DE6">
        <w:trPr>
          <w:trHeight w:val="268"/>
        </w:trPr>
        <w:tc>
          <w:tcPr>
            <w:tcW w:w="300" w:type="pct"/>
          </w:tcPr>
          <w:p w14:paraId="7CCA75D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216" w:type="pct"/>
          </w:tcPr>
          <w:p w14:paraId="7E174803" w14:textId="77777777" w:rsidR="006E218E" w:rsidRPr="000C25BF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25BF">
              <w:rPr>
                <w:rFonts w:ascii="Times New Roman" w:hAnsi="Times New Roman"/>
                <w:b/>
                <w:color w:val="000000"/>
                <w:sz w:val="20"/>
              </w:rPr>
              <w:t>Метрологическая прослеживаемость</w:t>
            </w:r>
          </w:p>
        </w:tc>
        <w:tc>
          <w:tcPr>
            <w:tcW w:w="757" w:type="pct"/>
          </w:tcPr>
          <w:p w14:paraId="5E32A0F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5756D42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916295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EC47A36" w14:textId="77777777" w:rsidTr="00DD2DE6">
        <w:trPr>
          <w:trHeight w:val="720"/>
        </w:trPr>
        <w:tc>
          <w:tcPr>
            <w:tcW w:w="300" w:type="pct"/>
          </w:tcPr>
          <w:p w14:paraId="760C842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3.4.1.</w:t>
            </w:r>
          </w:p>
        </w:tc>
        <w:tc>
          <w:tcPr>
            <w:tcW w:w="2216" w:type="pct"/>
          </w:tcPr>
          <w:p w14:paraId="593781B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Устанавливает и поддерживает ли ИЛ метрологическую прослеживаемость результатов своих измерений?</w:t>
            </w:r>
          </w:p>
          <w:p w14:paraId="4177714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 прослеживаемость результатов измерений к Международной системе единиц (СИ) посредством:</w:t>
            </w:r>
          </w:p>
          <w:p w14:paraId="1E4205B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поверки, калибровки, предоставляемой компетентной лабораторией; или</w:t>
            </w:r>
          </w:p>
          <w:p w14:paraId="65E3060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сертифицированных значений сертифицированных образцов компетентного производителя с указанной метрологической прослеживаемостью к СИ; или</w:t>
            </w:r>
          </w:p>
          <w:p w14:paraId="516B9A6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непосредственной реализации единиц СИ, подтвержденной сличениями, прямыми или косвенными, с национальными или международными эталонами?</w:t>
            </w:r>
          </w:p>
          <w:p w14:paraId="28103DE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Демонстрирует ли ИЛ метрологическую прослеживаемость к соответствующей основе для сравнения, если установление метрологической прослеживаемости к единицам СИ с технической точки зрения не представляется возможным?</w:t>
            </w:r>
          </w:p>
        </w:tc>
        <w:tc>
          <w:tcPr>
            <w:tcW w:w="757" w:type="pct"/>
          </w:tcPr>
          <w:p w14:paraId="1223E63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0643AC4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6.5.1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,  6.5.2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, 6.5.3  </w:t>
            </w:r>
          </w:p>
        </w:tc>
        <w:tc>
          <w:tcPr>
            <w:tcW w:w="984" w:type="pct"/>
          </w:tcPr>
          <w:p w14:paraId="6D346FD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0FB35B5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318EB7C" w14:textId="77777777" w:rsidTr="00DD2DE6">
        <w:trPr>
          <w:trHeight w:val="331"/>
        </w:trPr>
        <w:tc>
          <w:tcPr>
            <w:tcW w:w="300" w:type="pct"/>
          </w:tcPr>
          <w:p w14:paraId="029166C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216" w:type="pct"/>
          </w:tcPr>
          <w:p w14:paraId="1F1F946A" w14:textId="77777777" w:rsidR="006E218E" w:rsidRPr="000C25BF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25BF">
              <w:rPr>
                <w:rFonts w:ascii="Times New Roman" w:hAnsi="Times New Roman"/>
                <w:b/>
                <w:color w:val="000000"/>
                <w:sz w:val="20"/>
              </w:rPr>
              <w:t>Работа с поставщиками продукции и услуг</w:t>
            </w:r>
          </w:p>
        </w:tc>
        <w:tc>
          <w:tcPr>
            <w:tcW w:w="757" w:type="pct"/>
          </w:tcPr>
          <w:p w14:paraId="198D76F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631A6F2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0827CBB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9BF186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9D5B234" w14:textId="77777777" w:rsidTr="00DD2DE6">
        <w:trPr>
          <w:trHeight w:val="720"/>
        </w:trPr>
        <w:tc>
          <w:tcPr>
            <w:tcW w:w="300" w:type="pct"/>
          </w:tcPr>
          <w:p w14:paraId="5E0EBE7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3.5.1.</w:t>
            </w:r>
          </w:p>
        </w:tc>
        <w:tc>
          <w:tcPr>
            <w:tcW w:w="2216" w:type="pct"/>
          </w:tcPr>
          <w:p w14:paraId="76AD29C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 пригодность используемых продукции и услуг, представляемых внешними поставщиками, которые влияют на деятельность лаборатории, когда они:</w:t>
            </w:r>
          </w:p>
          <w:p w14:paraId="6C2895A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предназначены для использования в собственной лабораторной деятельности;</w:t>
            </w:r>
          </w:p>
          <w:p w14:paraId="6C010F5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- предоставляются лабораторией, частично или полностью, напрямую заказчику в том состоянии, в котором они были получены от внешнего поставщика;</w:t>
            </w:r>
          </w:p>
          <w:p w14:paraId="7FB64BF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используются для поддержания работы ИЛ?</w:t>
            </w:r>
          </w:p>
        </w:tc>
        <w:tc>
          <w:tcPr>
            <w:tcW w:w="757" w:type="pct"/>
          </w:tcPr>
          <w:p w14:paraId="0F8CB74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6.6.1</w:t>
            </w:r>
          </w:p>
        </w:tc>
        <w:tc>
          <w:tcPr>
            <w:tcW w:w="984" w:type="pct"/>
          </w:tcPr>
          <w:p w14:paraId="245F8DA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00C9693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95D237E" w14:textId="77777777" w:rsidTr="00DD2DE6">
        <w:trPr>
          <w:trHeight w:val="720"/>
        </w:trPr>
        <w:tc>
          <w:tcPr>
            <w:tcW w:w="300" w:type="pct"/>
          </w:tcPr>
          <w:p w14:paraId="2622453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3.5.2.</w:t>
            </w:r>
          </w:p>
        </w:tc>
        <w:tc>
          <w:tcPr>
            <w:tcW w:w="2216" w:type="pct"/>
          </w:tcPr>
          <w:p w14:paraId="0BC6297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процедуры и ведет ли записи для:</w:t>
            </w:r>
          </w:p>
          <w:p w14:paraId="4C32B0C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определения, рассмотрения и утверждения требований лаборатории к продукции и услугам, предоставляемым внешними поставщиками;</w:t>
            </w:r>
          </w:p>
          <w:p w14:paraId="4FB55CC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определения критериев для оценивания, выбора, мониторинга деятельности и периодического оценивания внешних поставщиков;</w:t>
            </w:r>
          </w:p>
          <w:p w14:paraId="7BB4E986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обеспечения того, чтобы продукция и услуги, поставляемые внешними поставщиками, соответствовали установленным требованиям лаборатории или, когда это применимо, требованиям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17025-2019, прежде чем они будут использованы в работе или непосредственно переданы заказчику;</w:t>
            </w:r>
          </w:p>
          <w:p w14:paraId="666FB27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осуществления каких-либо действий по результатам оценивания, мониторинга деятельности и периодического оценивания внешних поставщиков?</w:t>
            </w:r>
          </w:p>
        </w:tc>
        <w:tc>
          <w:tcPr>
            <w:tcW w:w="757" w:type="pct"/>
          </w:tcPr>
          <w:p w14:paraId="661E519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342C662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6.6.2  </w:t>
            </w:r>
          </w:p>
        </w:tc>
        <w:tc>
          <w:tcPr>
            <w:tcW w:w="984" w:type="pct"/>
          </w:tcPr>
          <w:p w14:paraId="265768F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0261B4A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1335280" w14:textId="77777777" w:rsidTr="00DD2DE6">
        <w:trPr>
          <w:trHeight w:val="720"/>
        </w:trPr>
        <w:tc>
          <w:tcPr>
            <w:tcW w:w="300" w:type="pct"/>
          </w:tcPr>
          <w:p w14:paraId="0527800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3.5.3.</w:t>
            </w:r>
          </w:p>
        </w:tc>
        <w:tc>
          <w:tcPr>
            <w:tcW w:w="2216" w:type="pct"/>
          </w:tcPr>
          <w:p w14:paraId="576762A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Информирует ли ИЛ внешних поставщиков о своих требованиях в отношении:</w:t>
            </w:r>
          </w:p>
          <w:p w14:paraId="343FD5B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предоставляемых услуг;</w:t>
            </w:r>
          </w:p>
          <w:p w14:paraId="0FF79B4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критериев приемки;</w:t>
            </w:r>
          </w:p>
          <w:p w14:paraId="290D2161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компетентности, включая требования к квалификации персонала;</w:t>
            </w:r>
          </w:p>
          <w:p w14:paraId="77C64241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деятельности, которую ИЛ или ее заказчик намерены осуществить на территории внешнего поставщика?</w:t>
            </w:r>
          </w:p>
        </w:tc>
        <w:tc>
          <w:tcPr>
            <w:tcW w:w="757" w:type="pct"/>
          </w:tcPr>
          <w:p w14:paraId="0BE8A46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76F8201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6.6.3</w:t>
            </w:r>
          </w:p>
        </w:tc>
        <w:tc>
          <w:tcPr>
            <w:tcW w:w="984" w:type="pct"/>
          </w:tcPr>
          <w:p w14:paraId="27F40B4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861F65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:rsidRPr="005D7AEB" w14:paraId="0C1CC9B5" w14:textId="77777777" w:rsidTr="00DD2DE6">
        <w:trPr>
          <w:trHeight w:val="410"/>
        </w:trPr>
        <w:tc>
          <w:tcPr>
            <w:tcW w:w="300" w:type="pct"/>
          </w:tcPr>
          <w:p w14:paraId="68F0C081" w14:textId="77777777" w:rsidR="006E218E" w:rsidRPr="005D7AEB" w:rsidRDefault="006E218E" w:rsidP="006E218E">
            <w:pPr>
              <w:rPr>
                <w:rFonts w:ascii="Times New Roman" w:hAnsi="Times New Roman"/>
                <w:b/>
                <w:sz w:val="20"/>
              </w:rPr>
            </w:pPr>
            <w:r w:rsidRPr="005D7AEB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2216" w:type="pct"/>
          </w:tcPr>
          <w:p w14:paraId="7716040E" w14:textId="77777777" w:rsidR="006E218E" w:rsidRPr="005D7AEB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D7AEB">
              <w:rPr>
                <w:rFonts w:ascii="Times New Roman" w:hAnsi="Times New Roman"/>
                <w:b/>
                <w:color w:val="000000"/>
                <w:sz w:val="20"/>
              </w:rPr>
              <w:t>Требования к процессу лабораторной деятельности</w:t>
            </w:r>
          </w:p>
        </w:tc>
        <w:tc>
          <w:tcPr>
            <w:tcW w:w="757" w:type="pct"/>
          </w:tcPr>
          <w:p w14:paraId="22A67C35" w14:textId="77777777" w:rsidR="006E218E" w:rsidRPr="005D7AEB" w:rsidRDefault="006E218E" w:rsidP="006E218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4" w:type="pct"/>
          </w:tcPr>
          <w:p w14:paraId="67F7BF1D" w14:textId="77777777" w:rsidR="006E218E" w:rsidRPr="005D7AEB" w:rsidRDefault="006E218E" w:rsidP="006E218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2" w:type="pct"/>
          </w:tcPr>
          <w:p w14:paraId="266BAEC7" w14:textId="77777777" w:rsidR="006E218E" w:rsidRPr="005D7AEB" w:rsidRDefault="006E218E" w:rsidP="006E218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E218E" w14:paraId="18A059BF" w14:textId="77777777" w:rsidTr="00DD2DE6">
        <w:trPr>
          <w:trHeight w:val="416"/>
        </w:trPr>
        <w:tc>
          <w:tcPr>
            <w:tcW w:w="300" w:type="pct"/>
          </w:tcPr>
          <w:p w14:paraId="4772EE2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216" w:type="pct"/>
          </w:tcPr>
          <w:p w14:paraId="1F285B37" w14:textId="77777777" w:rsidR="006E218E" w:rsidRPr="00323730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>Работа с заказчиками, тендеры, договоры</w:t>
            </w:r>
          </w:p>
          <w:p w14:paraId="6A40142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процедуру для рассмотрения запросов, тендеров и договоров?</w:t>
            </w:r>
          </w:p>
          <w:p w14:paraId="3752582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Информирует ли ИЛ заказчика, когда метод, запрашиваемый заказчиком, является неприменимым или устаревшим?</w:t>
            </w:r>
          </w:p>
          <w:p w14:paraId="6D0D12F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ли спецификация или стандарт и правила принятия решений, когда заказчик запрашивает заключение о соответствии спецификации или стандарту на испытания или калибровку?</w:t>
            </w:r>
          </w:p>
          <w:p w14:paraId="299E0B3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Проинформирован ли заказчик о любом отклонении от условий договора?</w:t>
            </w:r>
          </w:p>
          <w:p w14:paraId="2F21035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Сотрудничает ли ИЛ с заказчиками и их представителями для уточнения запросов заказчика и наблюдения за деятельностью лаборатории, выполняющей работу?</w:t>
            </w:r>
          </w:p>
          <w:p w14:paraId="2089E99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Сохраняются ли записи по анализу, включая любые значительные изменения, и записи соответствующих переговоров с заказчиком, касающиеся требований заказчика или результатов лабораторной деятельности?</w:t>
            </w:r>
          </w:p>
        </w:tc>
        <w:tc>
          <w:tcPr>
            <w:tcW w:w="757" w:type="pct"/>
          </w:tcPr>
          <w:p w14:paraId="65D2F62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984" w:type="pct"/>
          </w:tcPr>
          <w:p w14:paraId="693B48F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26BB23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B83FF36" w14:textId="77777777" w:rsidTr="00DD2DE6">
        <w:trPr>
          <w:trHeight w:val="301"/>
        </w:trPr>
        <w:tc>
          <w:tcPr>
            <w:tcW w:w="300" w:type="pct"/>
          </w:tcPr>
          <w:p w14:paraId="5A9FBA98" w14:textId="77777777" w:rsidR="006E218E" w:rsidRPr="005D7AEB" w:rsidRDefault="006E218E" w:rsidP="006E218E">
            <w:pPr>
              <w:rPr>
                <w:rFonts w:ascii="Times New Roman" w:hAnsi="Times New Roman"/>
                <w:b/>
                <w:sz w:val="20"/>
              </w:rPr>
            </w:pPr>
            <w:r w:rsidRPr="005D7AEB">
              <w:rPr>
                <w:rFonts w:ascii="Times New Roman" w:hAnsi="Times New Roman"/>
                <w:b/>
                <w:sz w:val="20"/>
              </w:rPr>
              <w:lastRenderedPageBreak/>
              <w:t>4.2.</w:t>
            </w:r>
          </w:p>
        </w:tc>
        <w:tc>
          <w:tcPr>
            <w:tcW w:w="2216" w:type="pct"/>
          </w:tcPr>
          <w:p w14:paraId="3CC63AA0" w14:textId="77777777" w:rsidR="006E218E" w:rsidRPr="005D7AEB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D7AEB">
              <w:rPr>
                <w:rFonts w:ascii="Times New Roman" w:hAnsi="Times New Roman"/>
                <w:b/>
                <w:color w:val="000000"/>
                <w:sz w:val="20"/>
              </w:rPr>
              <w:t>Верификация и валидация методов испытаний</w:t>
            </w:r>
          </w:p>
        </w:tc>
        <w:tc>
          <w:tcPr>
            <w:tcW w:w="757" w:type="pct"/>
          </w:tcPr>
          <w:p w14:paraId="1BC3EB1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 </w:t>
            </w:r>
          </w:p>
        </w:tc>
        <w:tc>
          <w:tcPr>
            <w:tcW w:w="984" w:type="pct"/>
          </w:tcPr>
          <w:p w14:paraId="461D7D9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468975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A3F0027" w14:textId="77777777" w:rsidTr="00DD2DE6">
        <w:trPr>
          <w:trHeight w:val="720"/>
        </w:trPr>
        <w:tc>
          <w:tcPr>
            <w:tcW w:w="300" w:type="pct"/>
          </w:tcPr>
          <w:p w14:paraId="41E2A37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4.2.1.</w:t>
            </w:r>
          </w:p>
        </w:tc>
        <w:tc>
          <w:tcPr>
            <w:tcW w:w="2216" w:type="pct"/>
          </w:tcPr>
          <w:p w14:paraId="2EA5046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Применяет ли ИЛ соответствующие методы и методики для всех видов лабораторной деятельности и при необходимости для оценивания неопределенности измерений, а также статистические методы для анализа данных?</w:t>
            </w:r>
          </w:p>
          <w:p w14:paraId="0BA617B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Поддерживаются ли все методы, методики и соответствующие документы, такие как инструкции, стандарты, руководства по эксплуатации и справочные данные, имеющие отношение к лабораторной деятельности, в актуальном состоянии и являются ли легкодоступными для персонала?</w:t>
            </w:r>
          </w:p>
          <w:p w14:paraId="7DE99C5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ИЛ применение последней действующей редакции метода, за исключением случаев, когда ее применение является нецелесообразным или невозможным? </w:t>
            </w:r>
          </w:p>
          <w:p w14:paraId="061F273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Подтверждает ли ИЛ, что она может надлежащим образом применять выбранные методы, обеспечивая требуемое исполнение, до внедрения методов в работу?</w:t>
            </w:r>
          </w:p>
          <w:p w14:paraId="74306DF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Составлен ли план работ и назначен ли квалифицированный персонал, обеспеченный необходимыми ресурсами, при необходимости разработки нового метода?</w:t>
            </w:r>
          </w:p>
        </w:tc>
        <w:tc>
          <w:tcPr>
            <w:tcW w:w="757" w:type="pct"/>
          </w:tcPr>
          <w:p w14:paraId="00F7F97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442A4EE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7.2.1.</w:t>
            </w:r>
          </w:p>
        </w:tc>
        <w:tc>
          <w:tcPr>
            <w:tcW w:w="984" w:type="pct"/>
          </w:tcPr>
          <w:p w14:paraId="2622CE3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04ECDE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D32CF65" w14:textId="77777777" w:rsidTr="00DD2DE6">
        <w:trPr>
          <w:trHeight w:val="720"/>
        </w:trPr>
        <w:tc>
          <w:tcPr>
            <w:tcW w:w="300" w:type="pct"/>
          </w:tcPr>
          <w:p w14:paraId="2DF57FB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4.2.2.</w:t>
            </w:r>
          </w:p>
        </w:tc>
        <w:tc>
          <w:tcPr>
            <w:tcW w:w="2216" w:type="pct"/>
          </w:tcPr>
          <w:p w14:paraId="3E31FF2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Проводит ли ИЛ валидацию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модифицированных?</w:t>
            </w:r>
          </w:p>
          <w:p w14:paraId="1F173DD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Соответствуют ли характеристики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валидированных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методов, оцененные для предполагаемого использования, потребностям заказчиков и установленным требованиям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9AB0D9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Сохраняет ли ИЛ следующие записи о валидации:</w:t>
            </w:r>
          </w:p>
          <w:p w14:paraId="1234EFB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использованную процедуру валидации;</w:t>
            </w:r>
          </w:p>
          <w:p w14:paraId="13DDDAA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 требований;</w:t>
            </w:r>
          </w:p>
          <w:p w14:paraId="411962C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определение характеристик метода;</w:t>
            </w:r>
          </w:p>
          <w:p w14:paraId="05F0262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полученные результаты;</w:t>
            </w:r>
          </w:p>
          <w:p w14:paraId="68F5155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заключение о пригодности метода вместе с подробным описанием его соответствия в отношении предполагаемого использования?</w:t>
            </w:r>
          </w:p>
        </w:tc>
        <w:tc>
          <w:tcPr>
            <w:tcW w:w="757" w:type="pct"/>
          </w:tcPr>
          <w:p w14:paraId="1D407CA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4DFAE88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7.2.2.</w:t>
            </w:r>
          </w:p>
        </w:tc>
        <w:tc>
          <w:tcPr>
            <w:tcW w:w="984" w:type="pct"/>
          </w:tcPr>
          <w:p w14:paraId="2DB7AFC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ADE4CB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70BEDDD" w14:textId="77777777" w:rsidTr="00DD2DE6">
        <w:trPr>
          <w:trHeight w:val="364"/>
        </w:trPr>
        <w:tc>
          <w:tcPr>
            <w:tcW w:w="300" w:type="pct"/>
          </w:tcPr>
          <w:p w14:paraId="614B1C5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2216" w:type="pct"/>
          </w:tcPr>
          <w:p w14:paraId="198B6730" w14:textId="77777777" w:rsidR="006E218E" w:rsidRPr="00337BA2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337BA2">
              <w:rPr>
                <w:rFonts w:ascii="Times New Roman" w:hAnsi="Times New Roman"/>
                <w:b/>
                <w:color w:val="000000"/>
                <w:sz w:val="20"/>
              </w:rPr>
              <w:t>Отбор образцов</w:t>
            </w:r>
          </w:p>
        </w:tc>
        <w:tc>
          <w:tcPr>
            <w:tcW w:w="757" w:type="pct"/>
          </w:tcPr>
          <w:p w14:paraId="140262A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3A8F355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2FE764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46CA0E0" w14:textId="77777777" w:rsidTr="00DD2DE6">
        <w:trPr>
          <w:trHeight w:val="720"/>
        </w:trPr>
        <w:tc>
          <w:tcPr>
            <w:tcW w:w="300" w:type="pct"/>
          </w:tcPr>
          <w:p w14:paraId="3FB104F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4.3.1</w:t>
            </w:r>
          </w:p>
        </w:tc>
        <w:tc>
          <w:tcPr>
            <w:tcW w:w="2216" w:type="pct"/>
          </w:tcPr>
          <w:p w14:paraId="05191F4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план и методы отбора образцов веществ, материалов и продукции для последующих испытаний?</w:t>
            </w:r>
          </w:p>
          <w:p w14:paraId="2FD09CB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Описывают ли методы отбора образцов:</w:t>
            </w:r>
          </w:p>
          <w:p w14:paraId="7118D06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выбор образцов или точек отбора;</w:t>
            </w:r>
          </w:p>
          <w:p w14:paraId="5FFEE00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 отбора образцов;</w:t>
            </w:r>
          </w:p>
          <w:p w14:paraId="4FE5F8D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подготовку или обработку образца(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вещества, материала или продукции с целью получения требуемого образца для последующего проведения испытаний?</w:t>
            </w:r>
          </w:p>
          <w:p w14:paraId="4488FB3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Сохраняет ли ИЛ соответствующие записи об отборе образцов, который составляет часть проведенных испытаний?</w:t>
            </w:r>
          </w:p>
        </w:tc>
        <w:tc>
          <w:tcPr>
            <w:tcW w:w="757" w:type="pct"/>
          </w:tcPr>
          <w:p w14:paraId="561A716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7.3.</w:t>
            </w:r>
          </w:p>
        </w:tc>
        <w:tc>
          <w:tcPr>
            <w:tcW w:w="984" w:type="pct"/>
          </w:tcPr>
          <w:p w14:paraId="4F7C6E8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3A823A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68D78A9" w14:textId="77777777" w:rsidTr="00DD2DE6">
        <w:trPr>
          <w:trHeight w:val="283"/>
        </w:trPr>
        <w:tc>
          <w:tcPr>
            <w:tcW w:w="300" w:type="pct"/>
          </w:tcPr>
          <w:p w14:paraId="266477B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4.4.</w:t>
            </w:r>
          </w:p>
        </w:tc>
        <w:tc>
          <w:tcPr>
            <w:tcW w:w="2216" w:type="pct"/>
          </w:tcPr>
          <w:p w14:paraId="77523046" w14:textId="77777777" w:rsidR="006E218E" w:rsidRPr="009133DF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Обращение с объектами испытаний</w:t>
            </w:r>
          </w:p>
        </w:tc>
        <w:tc>
          <w:tcPr>
            <w:tcW w:w="757" w:type="pct"/>
          </w:tcPr>
          <w:p w14:paraId="2712EA7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1BBA770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5B753B8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B79B12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801F9D7" w14:textId="77777777" w:rsidTr="00DD2DE6">
        <w:trPr>
          <w:trHeight w:val="720"/>
        </w:trPr>
        <w:tc>
          <w:tcPr>
            <w:tcW w:w="300" w:type="pct"/>
          </w:tcPr>
          <w:p w14:paraId="3C5AC94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4.4.1.</w:t>
            </w:r>
          </w:p>
        </w:tc>
        <w:tc>
          <w:tcPr>
            <w:tcW w:w="2216" w:type="pct"/>
          </w:tcPr>
          <w:p w14:paraId="01E8997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процедуру для транспортировки, получения объектов испытаний, обращения с объектами испытаний, защиты, хранения, обеспечения сохранности, уничтожения или возврата объектов испытаний, включая все условия, необходимые для защиты целостности объектов испытаний и защиты интересов лаборатории и заказчика?</w:t>
            </w:r>
          </w:p>
          <w:p w14:paraId="53550B1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четкую систему идентификации объектов испытаний?</w:t>
            </w:r>
          </w:p>
          <w:p w14:paraId="0096E0B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Зарегистрированы ли отклонения от установленных условий при получении объекта испытаний? </w:t>
            </w:r>
          </w:p>
          <w:p w14:paraId="3737FD9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Поддерживаются, контролируются и регистрируются ли определенные условия окружающей среды при необходимости сохранения особых условий хранения объектов испытаний?</w:t>
            </w:r>
          </w:p>
        </w:tc>
        <w:tc>
          <w:tcPr>
            <w:tcW w:w="757" w:type="pct"/>
          </w:tcPr>
          <w:p w14:paraId="7A0932C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4DEE9B5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7.4.</w:t>
            </w:r>
          </w:p>
        </w:tc>
        <w:tc>
          <w:tcPr>
            <w:tcW w:w="984" w:type="pct"/>
          </w:tcPr>
          <w:p w14:paraId="55CA53B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DFA57A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5853C5C" w14:textId="77777777" w:rsidTr="00DD2DE6">
        <w:trPr>
          <w:trHeight w:val="227"/>
        </w:trPr>
        <w:tc>
          <w:tcPr>
            <w:tcW w:w="300" w:type="pct"/>
          </w:tcPr>
          <w:p w14:paraId="1EDA61D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</w:t>
            </w:r>
          </w:p>
        </w:tc>
        <w:tc>
          <w:tcPr>
            <w:tcW w:w="2216" w:type="pct"/>
          </w:tcPr>
          <w:p w14:paraId="3AE8E39A" w14:textId="77777777" w:rsidR="006E218E" w:rsidRPr="009133DF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Технические записи</w:t>
            </w:r>
          </w:p>
        </w:tc>
        <w:tc>
          <w:tcPr>
            <w:tcW w:w="757" w:type="pct"/>
          </w:tcPr>
          <w:p w14:paraId="13706B0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5AC5D9F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347689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C7A07F1" w14:textId="77777777" w:rsidTr="00DD2DE6">
        <w:trPr>
          <w:trHeight w:val="720"/>
        </w:trPr>
        <w:tc>
          <w:tcPr>
            <w:tcW w:w="300" w:type="pct"/>
          </w:tcPr>
          <w:p w14:paraId="3369498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4.5.1.</w:t>
            </w:r>
          </w:p>
        </w:tc>
        <w:tc>
          <w:tcPr>
            <w:tcW w:w="2216" w:type="pct"/>
          </w:tcPr>
          <w:p w14:paraId="69357031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ИЛ наличие в технических записях для каждого вида лабораторной деятельности результатов, отчета и достаточной информации, позволяющей, если это возможно, идентифицировать факторы, влияющие на результат измерения и связанную с ним неопределенность измерений, а также возможность повторного проведения данной лабораторной деятельности в условиях, максимально близких к первоначальным? </w:t>
            </w:r>
          </w:p>
          <w:p w14:paraId="421DE69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 прослеживаемость изменений, вносимых в технические записи, к предыдущим версиям либо к первичным наблюдениям?</w:t>
            </w:r>
          </w:p>
        </w:tc>
        <w:tc>
          <w:tcPr>
            <w:tcW w:w="757" w:type="pct"/>
          </w:tcPr>
          <w:p w14:paraId="1023D9B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7.5.</w:t>
            </w:r>
          </w:p>
        </w:tc>
        <w:tc>
          <w:tcPr>
            <w:tcW w:w="984" w:type="pct"/>
          </w:tcPr>
          <w:p w14:paraId="4A64176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CE3712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116B869" w14:textId="77777777" w:rsidTr="00DD2DE6">
        <w:trPr>
          <w:trHeight w:val="555"/>
        </w:trPr>
        <w:tc>
          <w:tcPr>
            <w:tcW w:w="300" w:type="pct"/>
          </w:tcPr>
          <w:p w14:paraId="308F89B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6" w:type="pct"/>
          </w:tcPr>
          <w:p w14:paraId="0DA3BB54" w14:textId="77777777" w:rsidR="006E218E" w:rsidRPr="009133DF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Оценивание неопределенности (погрешности) измерений</w:t>
            </w:r>
          </w:p>
        </w:tc>
        <w:tc>
          <w:tcPr>
            <w:tcW w:w="757" w:type="pct"/>
          </w:tcPr>
          <w:p w14:paraId="5D564AA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527B9B6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6B06707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B91A0F6" w14:textId="77777777" w:rsidTr="00DD2DE6">
        <w:trPr>
          <w:trHeight w:val="720"/>
        </w:trPr>
        <w:tc>
          <w:tcPr>
            <w:tcW w:w="300" w:type="pct"/>
          </w:tcPr>
          <w:p w14:paraId="0FAD932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4.6.1.</w:t>
            </w:r>
          </w:p>
        </w:tc>
        <w:tc>
          <w:tcPr>
            <w:tcW w:w="2216" w:type="pct"/>
          </w:tcPr>
          <w:p w14:paraId="10F2EE2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Определяет ли ИЛ вклад(ы) в неопределенность измерений?</w:t>
            </w:r>
          </w:p>
          <w:p w14:paraId="52A6FD5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ИЛ, выполняющая испытания, неопределенность?</w:t>
            </w:r>
          </w:p>
        </w:tc>
        <w:tc>
          <w:tcPr>
            <w:tcW w:w="757" w:type="pct"/>
          </w:tcPr>
          <w:p w14:paraId="6B530FF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6C9914A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7.6.</w:t>
            </w:r>
          </w:p>
        </w:tc>
        <w:tc>
          <w:tcPr>
            <w:tcW w:w="984" w:type="pct"/>
          </w:tcPr>
          <w:p w14:paraId="47BA504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1A6157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B3C4055" w14:textId="77777777" w:rsidTr="00DD2DE6">
        <w:trPr>
          <w:trHeight w:val="410"/>
        </w:trPr>
        <w:tc>
          <w:tcPr>
            <w:tcW w:w="300" w:type="pct"/>
          </w:tcPr>
          <w:p w14:paraId="4CD8E27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</w:t>
            </w:r>
          </w:p>
        </w:tc>
        <w:tc>
          <w:tcPr>
            <w:tcW w:w="2216" w:type="pct"/>
          </w:tcPr>
          <w:p w14:paraId="37740A9A" w14:textId="77777777" w:rsidR="006E218E" w:rsidRPr="00054BE7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4BE7">
              <w:rPr>
                <w:rFonts w:ascii="Times New Roman" w:hAnsi="Times New Roman"/>
                <w:b/>
                <w:color w:val="000000"/>
                <w:sz w:val="20"/>
              </w:rPr>
              <w:t>Обеспечение достоверности результатов испытаний</w:t>
            </w:r>
          </w:p>
        </w:tc>
        <w:tc>
          <w:tcPr>
            <w:tcW w:w="757" w:type="pct"/>
          </w:tcPr>
          <w:p w14:paraId="79C791F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78373FF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7A9CD59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6DBB085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4AB89AF" w14:textId="77777777" w:rsidTr="00DD2DE6">
        <w:trPr>
          <w:trHeight w:val="720"/>
        </w:trPr>
        <w:tc>
          <w:tcPr>
            <w:tcW w:w="300" w:type="pct"/>
          </w:tcPr>
          <w:p w14:paraId="117CDC6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4.7.1.</w:t>
            </w:r>
          </w:p>
        </w:tc>
        <w:tc>
          <w:tcPr>
            <w:tcW w:w="2216" w:type="pct"/>
          </w:tcPr>
          <w:p w14:paraId="7E2098AF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ИЛ процедуру для мониторинга достоверности результатов своей деятельности? </w:t>
            </w:r>
          </w:p>
          <w:p w14:paraId="438E6B0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 ли ИЛ мониторинг своей деятельности путем сравнения с результатами других ИЛ, если это возможно и применимо?</w:t>
            </w:r>
          </w:p>
          <w:p w14:paraId="49ACFCA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Анализируются и используются ли данные, полученные с помощью мониторинга, для управления лабораторной деятельностью, а также для внесения улучшений в работу лаборатории?</w:t>
            </w:r>
          </w:p>
        </w:tc>
        <w:tc>
          <w:tcPr>
            <w:tcW w:w="757" w:type="pct"/>
          </w:tcPr>
          <w:p w14:paraId="0C6672D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7.7.</w:t>
            </w:r>
          </w:p>
          <w:p w14:paraId="5150242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0A86DC2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72B8C00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AEAD68D" w14:textId="77777777" w:rsidTr="00DD2DE6">
        <w:trPr>
          <w:trHeight w:val="485"/>
        </w:trPr>
        <w:tc>
          <w:tcPr>
            <w:tcW w:w="300" w:type="pct"/>
          </w:tcPr>
          <w:p w14:paraId="33CDE0C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</w:t>
            </w:r>
          </w:p>
        </w:tc>
        <w:tc>
          <w:tcPr>
            <w:tcW w:w="2216" w:type="pct"/>
          </w:tcPr>
          <w:p w14:paraId="7C361DB1" w14:textId="77777777" w:rsidR="006E218E" w:rsidRPr="00054BE7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4BE7">
              <w:rPr>
                <w:rFonts w:ascii="Times New Roman" w:hAnsi="Times New Roman"/>
                <w:b/>
                <w:color w:val="000000"/>
                <w:sz w:val="20"/>
              </w:rPr>
              <w:t>Представление отчетов (протоколов) о результатах испытаний</w:t>
            </w:r>
          </w:p>
        </w:tc>
        <w:tc>
          <w:tcPr>
            <w:tcW w:w="757" w:type="pct"/>
          </w:tcPr>
          <w:p w14:paraId="431E0DD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73065C7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615BC6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54C4D200" w14:textId="77777777" w:rsidTr="00DD2DE6">
        <w:trPr>
          <w:trHeight w:val="282"/>
        </w:trPr>
        <w:tc>
          <w:tcPr>
            <w:tcW w:w="300" w:type="pct"/>
          </w:tcPr>
          <w:p w14:paraId="3E35AC1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4.8.1.</w:t>
            </w:r>
          </w:p>
        </w:tc>
        <w:tc>
          <w:tcPr>
            <w:tcW w:w="2216" w:type="pct"/>
          </w:tcPr>
          <w:p w14:paraId="2C1822D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Установлены ли процедуры для рассмотрения и утверждения результатов испытаний до их выдачи? Требования к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представлению результатов испытаний точно, четко, недвусмысленно и объективно?</w:t>
            </w:r>
          </w:p>
        </w:tc>
        <w:tc>
          <w:tcPr>
            <w:tcW w:w="757" w:type="pct"/>
          </w:tcPr>
          <w:p w14:paraId="34FE1B5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7.8.1.</w:t>
            </w:r>
          </w:p>
        </w:tc>
        <w:tc>
          <w:tcPr>
            <w:tcW w:w="984" w:type="pct"/>
          </w:tcPr>
          <w:p w14:paraId="136C25D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6F449E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4483279" w14:textId="77777777" w:rsidTr="00DD2DE6">
        <w:trPr>
          <w:trHeight w:val="720"/>
        </w:trPr>
        <w:tc>
          <w:tcPr>
            <w:tcW w:w="300" w:type="pct"/>
          </w:tcPr>
          <w:p w14:paraId="1DB9401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4.8.2.</w:t>
            </w:r>
          </w:p>
        </w:tc>
        <w:tc>
          <w:tcPr>
            <w:tcW w:w="2216" w:type="pct"/>
          </w:tcPr>
          <w:p w14:paraId="66DC700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</w:t>
            </w:r>
            <w:r w:rsidRPr="00B7283A">
              <w:rPr>
                <w:rFonts w:ascii="Times New Roman" w:hAnsi="Times New Roman"/>
                <w:color w:val="000000"/>
                <w:sz w:val="20"/>
              </w:rPr>
              <w:t>требования к Отчетам (протоколам)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результатам испытаний и обеспечивает ли соблюдение их требований?</w:t>
            </w:r>
          </w:p>
          <w:p w14:paraId="31C25C7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C08F6">
              <w:rPr>
                <w:rFonts w:ascii="Times New Roman" w:hAnsi="Times New Roman"/>
                <w:color w:val="000000"/>
                <w:sz w:val="20"/>
              </w:rPr>
              <w:t>Несет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ли ИЛ ответственность за всю информацию, представленную в отчете, за исключением случаев, когда информация предоставляется заказчиком?</w:t>
            </w:r>
          </w:p>
        </w:tc>
        <w:tc>
          <w:tcPr>
            <w:tcW w:w="757" w:type="pct"/>
          </w:tcPr>
          <w:p w14:paraId="0862033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 w:rsidRPr="00CC08F6">
              <w:rPr>
                <w:rFonts w:ascii="Times New Roman" w:hAnsi="Times New Roman"/>
                <w:sz w:val="20"/>
              </w:rPr>
              <w:t>п.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 xml:space="preserve"> 7.8.2.</w:t>
            </w:r>
          </w:p>
        </w:tc>
        <w:tc>
          <w:tcPr>
            <w:tcW w:w="984" w:type="pct"/>
          </w:tcPr>
          <w:p w14:paraId="33233C5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69CE8EC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4563D5B" w14:textId="77777777" w:rsidTr="00DD2DE6">
        <w:trPr>
          <w:trHeight w:val="382"/>
        </w:trPr>
        <w:tc>
          <w:tcPr>
            <w:tcW w:w="300" w:type="pct"/>
          </w:tcPr>
          <w:p w14:paraId="50C51F0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4.8.3.</w:t>
            </w:r>
          </w:p>
        </w:tc>
        <w:tc>
          <w:tcPr>
            <w:tcW w:w="2216" w:type="pct"/>
          </w:tcPr>
          <w:p w14:paraId="3545206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Установила ли ИЛ специальные требования к Отчетам (протоколам) по результатам испытаний и обеспечивает ли соблюдение их требований?</w:t>
            </w:r>
          </w:p>
        </w:tc>
        <w:tc>
          <w:tcPr>
            <w:tcW w:w="757" w:type="pct"/>
          </w:tcPr>
          <w:p w14:paraId="37F99BE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 w:rsidRPr="00CC08F6">
              <w:rPr>
                <w:rFonts w:ascii="Times New Roman" w:hAnsi="Times New Roman"/>
                <w:sz w:val="20"/>
              </w:rPr>
              <w:t>п.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 xml:space="preserve"> 7.8.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984" w:type="pct"/>
          </w:tcPr>
          <w:p w14:paraId="7DDE265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E71870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242F889F" w14:textId="77777777" w:rsidTr="00DD2DE6">
        <w:trPr>
          <w:trHeight w:val="720"/>
        </w:trPr>
        <w:tc>
          <w:tcPr>
            <w:tcW w:w="300" w:type="pct"/>
          </w:tcPr>
          <w:p w14:paraId="2B7CCB2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4.8.5.</w:t>
            </w:r>
          </w:p>
        </w:tc>
        <w:tc>
          <w:tcPr>
            <w:tcW w:w="2216" w:type="pct"/>
          </w:tcPr>
          <w:p w14:paraId="6D89D9F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</w:t>
            </w:r>
            <w:r w:rsidRPr="00B7283A">
              <w:rPr>
                <w:rFonts w:ascii="Times New Roman" w:hAnsi="Times New Roman"/>
                <w:color w:val="000000"/>
                <w:sz w:val="20"/>
              </w:rPr>
              <w:t>требования к Отчетам (протоколам) по результатам отбора образцов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для испытаний и обеспечивает ли соблюдение их требований?</w:t>
            </w:r>
          </w:p>
        </w:tc>
        <w:tc>
          <w:tcPr>
            <w:tcW w:w="757" w:type="pct"/>
          </w:tcPr>
          <w:p w14:paraId="5C7B301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7CF1DE0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7.8.5.</w:t>
            </w:r>
          </w:p>
        </w:tc>
        <w:tc>
          <w:tcPr>
            <w:tcW w:w="984" w:type="pct"/>
          </w:tcPr>
          <w:p w14:paraId="65DF279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CFF2B5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5EDC28A4" w14:textId="77777777" w:rsidTr="00DD2DE6">
        <w:trPr>
          <w:trHeight w:val="720"/>
        </w:trPr>
        <w:tc>
          <w:tcPr>
            <w:tcW w:w="300" w:type="pct"/>
          </w:tcPr>
          <w:p w14:paraId="4E98FC93" w14:textId="77777777" w:rsidR="006E218E" w:rsidRPr="009549D2" w:rsidRDefault="006E218E" w:rsidP="006E218E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Pr="00CC08F6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.6</w:t>
            </w:r>
            <w:r w:rsidRPr="00CC08F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16" w:type="pct"/>
          </w:tcPr>
          <w:p w14:paraId="5E1E71CF" w14:textId="77777777" w:rsidR="006E218E" w:rsidRPr="0051008F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Представление заключений о соответствии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по результатам испытаний</w:t>
            </w:r>
          </w:p>
          <w:p w14:paraId="51010D4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Документирует и применяет ли ИЛ правило принятия решения, принимая во внимание уровень риска, связанный с применяемым правилом принятия решения, если по результатам испытания делается заключение о соответствии спецификации или стандарту?</w:t>
            </w:r>
          </w:p>
          <w:p w14:paraId="306853E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Представляет ли ИЛ заключение о соответствии, в котором четко определено:</w:t>
            </w:r>
          </w:p>
          <w:p w14:paraId="2D66EA2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 каким результатам применяется данное заключение;</w:t>
            </w:r>
          </w:p>
          <w:p w14:paraId="6032C1D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спецификациям, стандартам или их частям соответствует или не соответствует объект;</w:t>
            </w:r>
          </w:p>
          <w:p w14:paraId="164290B3" w14:textId="77777777" w:rsidR="006E218E" w:rsidRPr="009549D2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правило принятия решения, которое было использовано (если оно не содержится в соответствующих спецификации или стандарте)?</w:t>
            </w:r>
          </w:p>
        </w:tc>
        <w:tc>
          <w:tcPr>
            <w:tcW w:w="757" w:type="pct"/>
          </w:tcPr>
          <w:p w14:paraId="12B5DCBA" w14:textId="77777777" w:rsidR="006E218E" w:rsidRPr="009549D2" w:rsidRDefault="006E218E" w:rsidP="006E218E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7.8.6.</w:t>
            </w:r>
          </w:p>
          <w:p w14:paraId="65E179CD" w14:textId="77777777" w:rsidR="006E218E" w:rsidRPr="009549D2" w:rsidRDefault="006E218E" w:rsidP="006E218E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984" w:type="pct"/>
          </w:tcPr>
          <w:p w14:paraId="160A8A1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D6034F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03F3299" w14:textId="77777777" w:rsidTr="00DD2DE6">
        <w:trPr>
          <w:trHeight w:val="720"/>
        </w:trPr>
        <w:tc>
          <w:tcPr>
            <w:tcW w:w="300" w:type="pct"/>
          </w:tcPr>
          <w:p w14:paraId="3F0FF7A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4.8.7.</w:t>
            </w:r>
          </w:p>
        </w:tc>
        <w:tc>
          <w:tcPr>
            <w:tcW w:w="2216" w:type="pct"/>
          </w:tcPr>
          <w:p w14:paraId="629D17A9" w14:textId="77777777" w:rsidR="006E218E" w:rsidRDefault="006E218E" w:rsidP="006E218E">
            <w:pPr>
              <w:rPr>
                <w:rFonts w:ascii="Times New Roman" w:hAnsi="Times New Roman"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Представление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мнений и интерпретаций по результатам испытаний</w:t>
            </w:r>
          </w:p>
          <w:p w14:paraId="3FA1A59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ИЛ, что только персонал, уполномоченный на представление мнений и интерпретаций представляет соответствующие заявления и документирует ли основания, на которых базируются включенные в отчет мнения и интерпретации?</w:t>
            </w:r>
          </w:p>
          <w:p w14:paraId="375B04C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Основаны ли мнения и интерпретации, содержащиеся в отчетах, на результатах, полученных для объекта, проходившего испытания/калибровку?</w:t>
            </w:r>
          </w:p>
          <w:p w14:paraId="39D2F52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Сохраняются ли записи обсуждения, если мнения и интерпретации представляются путем непосредственного обсуждения результатов с заказчиком?</w:t>
            </w:r>
          </w:p>
        </w:tc>
        <w:tc>
          <w:tcPr>
            <w:tcW w:w="757" w:type="pct"/>
          </w:tcPr>
          <w:p w14:paraId="6D12944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7.8.7.</w:t>
            </w:r>
          </w:p>
        </w:tc>
        <w:tc>
          <w:tcPr>
            <w:tcW w:w="984" w:type="pct"/>
          </w:tcPr>
          <w:p w14:paraId="7CCE745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75197F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50EA06C3" w14:textId="77777777" w:rsidTr="00DD2DE6">
        <w:trPr>
          <w:trHeight w:val="720"/>
        </w:trPr>
        <w:tc>
          <w:tcPr>
            <w:tcW w:w="300" w:type="pct"/>
          </w:tcPr>
          <w:p w14:paraId="0384F1F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4.8.8.</w:t>
            </w:r>
          </w:p>
        </w:tc>
        <w:tc>
          <w:tcPr>
            <w:tcW w:w="2216" w:type="pct"/>
          </w:tcPr>
          <w:p w14:paraId="1E42AD01" w14:textId="77777777" w:rsidR="006E218E" w:rsidRPr="00B31743" w:rsidRDefault="006E218E" w:rsidP="006E218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 xml:space="preserve">Изменения к отчетам </w:t>
            </w:r>
          </w:p>
          <w:p w14:paraId="7EF3BBE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Четко ли обозначена и, если необходимо, включается ли в отчет причина внесения изменения, дополнения, переоформления или любого изменения информации в отчет? Установлена ли форма и процедура внесения изменений?</w:t>
            </w:r>
          </w:p>
        </w:tc>
        <w:tc>
          <w:tcPr>
            <w:tcW w:w="757" w:type="pct"/>
          </w:tcPr>
          <w:p w14:paraId="677C842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7.8.8.</w:t>
            </w:r>
          </w:p>
        </w:tc>
        <w:tc>
          <w:tcPr>
            <w:tcW w:w="984" w:type="pct"/>
          </w:tcPr>
          <w:p w14:paraId="2EE5BF8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EF17A3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3FC301E" w14:textId="77777777" w:rsidTr="00DD2DE6">
        <w:trPr>
          <w:trHeight w:val="720"/>
        </w:trPr>
        <w:tc>
          <w:tcPr>
            <w:tcW w:w="300" w:type="pct"/>
          </w:tcPr>
          <w:p w14:paraId="3D1259EE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4.9.</w:t>
            </w:r>
          </w:p>
        </w:tc>
        <w:tc>
          <w:tcPr>
            <w:tcW w:w="2216" w:type="pct"/>
          </w:tcPr>
          <w:p w14:paraId="0410D94E" w14:textId="77777777" w:rsidR="006E218E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 xml:space="preserve">Жалобы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претензии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  <w:p w14:paraId="156D30A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документированный процесс для получения, рассмотрения жалоб (претензий) и принятия решений по жалобам (претензиям)?</w:t>
            </w:r>
          </w:p>
          <w:p w14:paraId="18F0035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Доступно ли описание процесса обращения с жалобами (претензиями) всем заинтересованным сторонам по запросу?</w:t>
            </w:r>
          </w:p>
          <w:p w14:paraId="4ABCA21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Включает ли процесс рассмотрения жалоб (претензий):</w:t>
            </w:r>
          </w:p>
          <w:p w14:paraId="41A3B19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описание процесса получения, проверки, рассмотрения жалобы (претензии) и принятия решения об ответных действиях, которые должны быть предприняты;</w:t>
            </w:r>
          </w:p>
          <w:p w14:paraId="3FDFAD4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отслеживание и регистрацию жалоб (претензий), включая действия, предпринятые для их разрешения;</w:t>
            </w:r>
          </w:p>
          <w:p w14:paraId="0307D0C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того, что необходимые меры предпринимаются?</w:t>
            </w:r>
          </w:p>
          <w:p w14:paraId="5DE0C3B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Несет ли ИЛ, получающая жалобу (претензию), ответственность за сбор и проверку всей необходимой информации с целью подтверждения обоснованности жалобы (претензии)?</w:t>
            </w:r>
          </w:p>
          <w:p w14:paraId="12C165D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Подтверждает ли ИЛ, получение жалобы (претензии) и информирует ли заявителя о ходе и результатах рассмотрения?</w:t>
            </w:r>
          </w:p>
          <w:p w14:paraId="206D3E4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Подготовлены, рассмотрены и одобрены ли результаты рассмотрения жалобы (претензии), которые будут доведены до заявителя, лицом(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), которое(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не принимало(и) участия в деятельности лаборатории, по поводу которой поступила жалоба (претензия)?</w:t>
            </w:r>
          </w:p>
          <w:p w14:paraId="19FAFAB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Предоставлено ли ИЛ официальное уведомление заявителю о результатах рассмотрения жалобы (претензии), когда это возможно?</w:t>
            </w:r>
          </w:p>
        </w:tc>
        <w:tc>
          <w:tcPr>
            <w:tcW w:w="757" w:type="pct"/>
          </w:tcPr>
          <w:p w14:paraId="4C711EE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  <w:p w14:paraId="2ABBC81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7.9.</w:t>
            </w:r>
          </w:p>
        </w:tc>
        <w:tc>
          <w:tcPr>
            <w:tcW w:w="984" w:type="pct"/>
          </w:tcPr>
          <w:p w14:paraId="00F795A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534570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37ABC57" w14:textId="77777777" w:rsidTr="00DD2DE6">
        <w:trPr>
          <w:trHeight w:val="720"/>
        </w:trPr>
        <w:tc>
          <w:tcPr>
            <w:tcW w:w="300" w:type="pct"/>
          </w:tcPr>
          <w:p w14:paraId="6CCEBC2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4.10.</w:t>
            </w:r>
          </w:p>
        </w:tc>
        <w:tc>
          <w:tcPr>
            <w:tcW w:w="2216" w:type="pct"/>
          </w:tcPr>
          <w:p w14:paraId="521651FE" w14:textId="77777777" w:rsidR="006E218E" w:rsidRPr="00B31743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>Управление несоответствующей работой</w:t>
            </w:r>
          </w:p>
          <w:p w14:paraId="3D5469B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процедуру, которую применяют в случае, если какой-либо аспект лабораторной деятельности или результаты работы не соответствуют собственным процедурам лаборатории или требованиям, согласованным с заказчиком?</w:t>
            </w:r>
          </w:p>
          <w:p w14:paraId="6A67A52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процедура, что:</w:t>
            </w:r>
          </w:p>
          <w:p w14:paraId="2536F08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ответственность и полномочия для управления несоответствующей работой;</w:t>
            </w:r>
          </w:p>
          <w:p w14:paraId="47B6497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 (включая приостановку или повтор работы и приостановку выдачи отчетов, если необходимо) основаны на уровнях риска, установленных лабораторией;</w:t>
            </w:r>
          </w:p>
          <w:p w14:paraId="372CBBE3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проведено оценивание значимости несоответствующей установленным требованиям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работы, в том числе анализ ее воздействия на предыдущие результаты;</w:t>
            </w:r>
          </w:p>
          <w:p w14:paraId="4A30B7A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принято решение о приемлемости несоответствующей работы;</w:t>
            </w:r>
          </w:p>
          <w:p w14:paraId="4A02406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когда это необходимо, уведомлен заказчик и аннулированы результаты работы;</w:t>
            </w:r>
          </w:p>
          <w:p w14:paraId="536CCAB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определена ответственность за принятие решения о возобновлении работы? </w:t>
            </w:r>
          </w:p>
          <w:p w14:paraId="0FA9A38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Ведет ли ИЛ записи в отношении несоответствующей работы и необходимых действий?</w:t>
            </w:r>
          </w:p>
          <w:p w14:paraId="79F32BB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 выполнение корректирующих действий в тех случаях, когда оценка показывает, что несоответствующая работа может повториться, или есть сомнения в отношении соответствия деятельности лаборатории собственной системе менеджмента?</w:t>
            </w:r>
          </w:p>
        </w:tc>
        <w:tc>
          <w:tcPr>
            <w:tcW w:w="757" w:type="pct"/>
          </w:tcPr>
          <w:p w14:paraId="00E1C64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п. 7.10 </w:t>
            </w:r>
          </w:p>
        </w:tc>
        <w:tc>
          <w:tcPr>
            <w:tcW w:w="984" w:type="pct"/>
          </w:tcPr>
          <w:p w14:paraId="707F884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679CBFE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273B20F" w14:textId="77777777" w:rsidTr="00DD2DE6">
        <w:trPr>
          <w:trHeight w:val="720"/>
        </w:trPr>
        <w:tc>
          <w:tcPr>
            <w:tcW w:w="300" w:type="pct"/>
          </w:tcPr>
          <w:p w14:paraId="16980AA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</w:tc>
        <w:tc>
          <w:tcPr>
            <w:tcW w:w="2216" w:type="pct"/>
          </w:tcPr>
          <w:p w14:paraId="61DD9995" w14:textId="77777777" w:rsidR="006E218E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>Управление данными и информацией</w:t>
            </w:r>
          </w:p>
          <w:p w14:paraId="0D59DF1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ИЛ доступ ко всем данным и информации, необходимым для выполнения лабораторной деятельности?</w:t>
            </w:r>
          </w:p>
          <w:p w14:paraId="4BCF654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Проверена ли правильность функционирования систем(ы) управления информацией ИЛ, используемых(ой) для сбора, обработки, записи, представления результатов, хранения или поиска данных, в том числе правильность функционирования интерфейсов систем(ы) управления информацией лаборатории перед внедрением в работу?</w:t>
            </w:r>
          </w:p>
          <w:p w14:paraId="6E6CD69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система(ы) управления информацией ИЛ:</w:t>
            </w:r>
          </w:p>
          <w:p w14:paraId="6071467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защиту от несанкционированного доступа;</w:t>
            </w:r>
          </w:p>
          <w:p w14:paraId="74A9BE9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защиту от искажения или потери данных;</w:t>
            </w:r>
          </w:p>
          <w:p w14:paraId="2F02766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функционирование в условиях окружающей среды, которые соответствуют спецификациям поставщика или лаборатории, или, в случае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некомпьютезированных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систем, создание условий, обеспечивающих неизменность выполненных от руки записей и расшифровок;</w:t>
            </w:r>
          </w:p>
          <w:p w14:paraId="0C84766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поддержание системы в таком состоянии, которое обеспечивает целостность данных и информации;</w:t>
            </w:r>
          </w:p>
          <w:p w14:paraId="50C011D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включение регистрации системных сбоев и соответствующих оперативных и корректирующих действий?</w:t>
            </w:r>
          </w:p>
          <w:p w14:paraId="7379EBBA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ИЛ соответствие поставщика или оператора системы всем применимым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требованиям 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</w:t>
            </w:r>
            <w:proofErr w:type="gramEnd"/>
            <w:r w:rsidRPr="006A645A">
              <w:rPr>
                <w:rFonts w:ascii="Times New Roman" w:hAnsi="Times New Roman"/>
                <w:color w:val="000000"/>
                <w:sz w:val="20"/>
              </w:rPr>
              <w:t xml:space="preserve"> ISO/IEC 17025-2019 в том случае, если управление данной системой и ее поддержание осуществляется дистанционно или через внешнего поставщика?</w:t>
            </w:r>
          </w:p>
          <w:p w14:paraId="2755315D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ИЛ, чтобы инструкции, руководства и справочные данные, относящиеся к системе управления информацией лаборатории, были легкодоступными для персонала?</w:t>
            </w:r>
          </w:p>
          <w:p w14:paraId="0A537AC1" w14:textId="77777777" w:rsidR="006E218E" w:rsidRPr="00B31743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Подвергаются ли надлежащим систематическим проверкам расчеты и передачи данных?</w:t>
            </w:r>
          </w:p>
        </w:tc>
        <w:tc>
          <w:tcPr>
            <w:tcW w:w="757" w:type="pct"/>
          </w:tcPr>
          <w:p w14:paraId="3F98F9E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7.11.</w:t>
            </w:r>
          </w:p>
        </w:tc>
        <w:tc>
          <w:tcPr>
            <w:tcW w:w="984" w:type="pct"/>
          </w:tcPr>
          <w:p w14:paraId="6AB8112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277A14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9489C2D" w14:textId="77777777" w:rsidTr="00DD2DE6">
        <w:trPr>
          <w:trHeight w:val="299"/>
        </w:trPr>
        <w:tc>
          <w:tcPr>
            <w:tcW w:w="300" w:type="pct"/>
          </w:tcPr>
          <w:p w14:paraId="1B82ADF0" w14:textId="77777777" w:rsidR="006E218E" w:rsidRDefault="006E218E" w:rsidP="006E21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216" w:type="pct"/>
          </w:tcPr>
          <w:p w14:paraId="7F578469" w14:textId="77777777" w:rsidR="006E218E" w:rsidRPr="00DE3517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E3517">
              <w:rPr>
                <w:rFonts w:ascii="Times New Roman" w:hAnsi="Times New Roman"/>
                <w:b/>
                <w:color w:val="000000"/>
                <w:sz w:val="20"/>
              </w:rPr>
              <w:t>Требования к системе менеджмента</w:t>
            </w:r>
          </w:p>
        </w:tc>
        <w:tc>
          <w:tcPr>
            <w:tcW w:w="757" w:type="pct"/>
          </w:tcPr>
          <w:p w14:paraId="5B7FA12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4A55924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FD8BFF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2EF4ED1C" w14:textId="77777777" w:rsidTr="00DD2DE6">
        <w:trPr>
          <w:trHeight w:val="720"/>
        </w:trPr>
        <w:tc>
          <w:tcPr>
            <w:tcW w:w="300" w:type="pct"/>
          </w:tcPr>
          <w:p w14:paraId="019C4E7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5.1.1.</w:t>
            </w:r>
          </w:p>
        </w:tc>
        <w:tc>
          <w:tcPr>
            <w:tcW w:w="2216" w:type="pct"/>
          </w:tcPr>
          <w:p w14:paraId="647A856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Какой вариант системы менеджмента внедрила в лабораторную деятельность ИЛ –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14:paraId="4B5C3195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Устанавливает, документирует, внедряет и поддерживает ли ИЛ систему менеджмента, которая способна обеспечивать и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демонстрировать постоянное выполнение требований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17025-2019, и обеспечивает ли качество выполненных работ?</w:t>
            </w:r>
          </w:p>
          <w:p w14:paraId="2AE707C8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Предусматривает ли реализованная система менеджмента (Вариант А):</w:t>
            </w:r>
          </w:p>
          <w:p w14:paraId="7C2257A6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документацию системы менеджмента;</w:t>
            </w:r>
          </w:p>
          <w:p w14:paraId="4C896CE5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управление документами системы менеджмента;</w:t>
            </w:r>
          </w:p>
          <w:p w14:paraId="4F23751E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управление записями;</w:t>
            </w:r>
          </w:p>
          <w:p w14:paraId="1E50D744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действия, связанные с рисками и возможностями;</w:t>
            </w:r>
          </w:p>
          <w:p w14:paraId="1E5F1D9A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улучшения;</w:t>
            </w:r>
          </w:p>
          <w:p w14:paraId="41FF64E0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корректирующие действия;</w:t>
            </w:r>
          </w:p>
          <w:p w14:paraId="7DCDCD99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внутренние аудиты;</w:t>
            </w:r>
          </w:p>
          <w:p w14:paraId="5B5559D2" w14:textId="77777777" w:rsidR="006E218E" w:rsidRPr="00DE3517" w:rsidRDefault="006E218E" w:rsidP="006E218E">
            <w:pPr>
              <w:ind w:firstLine="252"/>
              <w:jc w:val="both"/>
              <w:rPr>
                <w:rFonts w:ascii="Verdana" w:hAnsi="Verdana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анализ со стороны руководства</w:t>
            </w:r>
            <w:r w:rsidRPr="00DE35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7" w:type="pct"/>
          </w:tcPr>
          <w:p w14:paraId="7463B53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8.1.</w:t>
            </w:r>
          </w:p>
        </w:tc>
        <w:tc>
          <w:tcPr>
            <w:tcW w:w="984" w:type="pct"/>
          </w:tcPr>
          <w:p w14:paraId="302BD65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CCAE66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7FD74E7" w14:textId="77777777" w:rsidTr="00DD2DE6">
        <w:trPr>
          <w:trHeight w:val="720"/>
        </w:trPr>
        <w:tc>
          <w:tcPr>
            <w:tcW w:w="300" w:type="pct"/>
          </w:tcPr>
          <w:p w14:paraId="053904C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5.1.2</w:t>
            </w:r>
          </w:p>
        </w:tc>
        <w:tc>
          <w:tcPr>
            <w:tcW w:w="2216" w:type="pct"/>
          </w:tcPr>
          <w:p w14:paraId="7779AD5E" w14:textId="77777777" w:rsidR="006E218E" w:rsidRPr="0029056F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 xml:space="preserve">Если ИЛ реализует (сертифицировала) Систему менеджмента качества на соответствие требованиям ГОСТ Р ИСО 9001-2015  должна подтвердить (документально) и демонстрировать (с представлением документов) постоянное выполнение требований </w:t>
            </w:r>
            <w:hyperlink w:anchor="p133" w:history="1">
              <w:r w:rsidRPr="006A645A">
                <w:rPr>
                  <w:rFonts w:ascii="Times New Roman" w:hAnsi="Times New Roman"/>
                  <w:color w:val="000000"/>
                  <w:sz w:val="20"/>
                </w:rPr>
                <w:t>разделов 4</w:t>
              </w:r>
            </w:hyperlink>
            <w:r w:rsidRPr="006A645A">
              <w:rPr>
                <w:rFonts w:ascii="Times New Roman" w:hAnsi="Times New Roman"/>
                <w:color w:val="000000"/>
                <w:sz w:val="20"/>
              </w:rPr>
              <w:t xml:space="preserve"> - </w:t>
            </w:r>
            <w:hyperlink w:anchor="p276" w:history="1">
              <w:r w:rsidRPr="006A645A">
                <w:rPr>
                  <w:rFonts w:ascii="Times New Roman" w:hAnsi="Times New Roman"/>
                  <w:color w:val="000000"/>
                  <w:sz w:val="20"/>
                </w:rPr>
                <w:t>7</w:t>
              </w:r>
            </w:hyperlink>
            <w:r w:rsidRPr="006A645A">
              <w:rPr>
                <w:rFonts w:ascii="Times New Roman" w:hAnsi="Times New Roman"/>
                <w:color w:val="000000"/>
                <w:sz w:val="20"/>
              </w:rPr>
              <w:t xml:space="preserve"> ГОСТ ISO/IEC 17025-2019 и готовность выполнять требования, содержащиеся в разделах 8.2 - 8.9 ГОСТ ISO/IEC 17025-2019 и настоящего документа.</w:t>
            </w:r>
          </w:p>
        </w:tc>
        <w:tc>
          <w:tcPr>
            <w:tcW w:w="757" w:type="pct"/>
          </w:tcPr>
          <w:p w14:paraId="11FCF63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8.1.3</w:t>
            </w:r>
          </w:p>
        </w:tc>
        <w:tc>
          <w:tcPr>
            <w:tcW w:w="984" w:type="pct"/>
          </w:tcPr>
          <w:p w14:paraId="307F958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998DA5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D437710" w14:textId="77777777" w:rsidTr="00DD2DE6">
        <w:trPr>
          <w:trHeight w:val="558"/>
        </w:trPr>
        <w:tc>
          <w:tcPr>
            <w:tcW w:w="300" w:type="pct"/>
          </w:tcPr>
          <w:p w14:paraId="017AA35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2216" w:type="pct"/>
          </w:tcPr>
          <w:p w14:paraId="58D88616" w14:textId="77777777" w:rsidR="006E218E" w:rsidRPr="0029056F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Документация системы менеджмента</w:t>
            </w:r>
          </w:p>
          <w:p w14:paraId="059CD928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Устанавливает, документирует и поддерживает ли руководство ИЛ политику и цели для выполнения требований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 и обеспечивает ли, чтобы данные политика и цели были признаны и внедрены на всех уровнях организации лаборатории?</w:t>
            </w:r>
          </w:p>
          <w:p w14:paraId="6D438655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Направлены ли политика и цели на обеспечение компетентности, беспристрастности и стабильности деятельности ИЛ?</w:t>
            </w:r>
          </w:p>
          <w:p w14:paraId="52854A90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Включены ли в систему менеджмента, соотнесены или связаны ли с ней вся документация, процессы, системы, записи, относящиеся к выполнению требований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17025-2019?</w:t>
            </w:r>
          </w:p>
          <w:p w14:paraId="5E8A4E8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Представляет ли руководство ИЛ доказательства приверженности к разработке и внедрению системы менеджмента и постоянному повышению ее результативности?</w:t>
            </w:r>
          </w:p>
          <w:p w14:paraId="7AF27CAF" w14:textId="77777777" w:rsidR="006E218E" w:rsidRDefault="006E218E" w:rsidP="006E218E">
            <w:pPr>
              <w:ind w:right="36"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весь персонал, участвующий в лабораторной деятельности, доступ к тем частям документации системы менеджмента и соответствующей информации, которые применяются в сфере его ответственности?</w:t>
            </w:r>
          </w:p>
        </w:tc>
        <w:tc>
          <w:tcPr>
            <w:tcW w:w="757" w:type="pct"/>
          </w:tcPr>
          <w:p w14:paraId="43A62CE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8.2.</w:t>
            </w:r>
          </w:p>
        </w:tc>
        <w:tc>
          <w:tcPr>
            <w:tcW w:w="984" w:type="pct"/>
          </w:tcPr>
          <w:p w14:paraId="59155FF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240FCD4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D77E457" w14:textId="77777777" w:rsidTr="00DD2DE6">
        <w:trPr>
          <w:trHeight w:val="720"/>
        </w:trPr>
        <w:tc>
          <w:tcPr>
            <w:tcW w:w="300" w:type="pct"/>
          </w:tcPr>
          <w:p w14:paraId="703B58D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2216" w:type="pct"/>
          </w:tcPr>
          <w:p w14:paraId="2FCCC4AB" w14:textId="77777777" w:rsidR="006E218E" w:rsidRPr="00323730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>Управление документами системы менеджмента</w:t>
            </w:r>
          </w:p>
          <w:p w14:paraId="5DA19861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Управление в ИЛ документами (внутренними и внешними), относящимися к выполнению требований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17025-2019. Формат носителей информации и требования к ведению, сохранности, верификации.</w:t>
            </w:r>
          </w:p>
          <w:p w14:paraId="1B5FAD4A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ИЛ, что:</w:t>
            </w:r>
          </w:p>
          <w:p w14:paraId="4087A08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документы проверены на пригодность уполномоченным персоналом до их издания;</w:t>
            </w:r>
          </w:p>
          <w:p w14:paraId="2E25970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периодически анализируются и при необходимости пересматриваются;</w:t>
            </w:r>
          </w:p>
          <w:p w14:paraId="731F044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идентифицируются изменения и статус текущей редакции документа;</w:t>
            </w:r>
          </w:p>
          <w:p w14:paraId="07F364B2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актуальные версии применяемых документов доступны на всех рабочих местах и при необходимости их распространение управляется;</w:t>
            </w:r>
          </w:p>
          <w:p w14:paraId="1F6AB8F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уникальным образом идентифицированы;</w:t>
            </w:r>
          </w:p>
          <w:p w14:paraId="5C45927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допускается непреднамеренное использование устаревших документов и применяется соответствующая идентификация данных документов, в случае если они сохраняются с какой-либо целью?</w:t>
            </w:r>
          </w:p>
        </w:tc>
        <w:tc>
          <w:tcPr>
            <w:tcW w:w="757" w:type="pct"/>
          </w:tcPr>
          <w:p w14:paraId="74110A2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8.3.</w:t>
            </w:r>
          </w:p>
        </w:tc>
        <w:tc>
          <w:tcPr>
            <w:tcW w:w="984" w:type="pct"/>
          </w:tcPr>
          <w:p w14:paraId="4CBEED48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53A1B3B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D2BB48A" w14:textId="77777777" w:rsidTr="00DD2DE6">
        <w:trPr>
          <w:trHeight w:val="720"/>
        </w:trPr>
        <w:tc>
          <w:tcPr>
            <w:tcW w:w="300" w:type="pct"/>
          </w:tcPr>
          <w:p w14:paraId="7B7FE9A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2216" w:type="pct"/>
          </w:tcPr>
          <w:p w14:paraId="75334B82" w14:textId="77777777" w:rsidR="006E218E" w:rsidRPr="00323730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 xml:space="preserve">Управление записями </w:t>
            </w:r>
          </w:p>
          <w:p w14:paraId="4BE4C212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Ведет и сохраняет ли ИЛ разборчивые записи с целью подтверждения соблюдения требований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17025-2019?</w:t>
            </w:r>
          </w:p>
          <w:p w14:paraId="21F6128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 ли ИЛ управление, необходимое для идентификации, хранения, защиты, резервного копирования, архивирования, поиска, срока хранения и уничтожения своих записей?</w:t>
            </w:r>
          </w:p>
        </w:tc>
        <w:tc>
          <w:tcPr>
            <w:tcW w:w="757" w:type="pct"/>
          </w:tcPr>
          <w:p w14:paraId="783133F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8.4</w:t>
            </w:r>
          </w:p>
        </w:tc>
        <w:tc>
          <w:tcPr>
            <w:tcW w:w="984" w:type="pct"/>
          </w:tcPr>
          <w:p w14:paraId="12A32E5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934E46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73EE861" w14:textId="77777777" w:rsidTr="00DD2DE6">
        <w:trPr>
          <w:trHeight w:val="720"/>
        </w:trPr>
        <w:tc>
          <w:tcPr>
            <w:tcW w:w="300" w:type="pct"/>
          </w:tcPr>
          <w:p w14:paraId="30B9D98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w="2216" w:type="pct"/>
          </w:tcPr>
          <w:p w14:paraId="64DB60F1" w14:textId="3220C642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 xml:space="preserve">Действия, связанные с рисками и </w:t>
            </w:r>
            <w:r w:rsidR="000239D2" w:rsidRPr="00766E12">
              <w:rPr>
                <w:rFonts w:ascii="Times New Roman" w:hAnsi="Times New Roman"/>
                <w:b/>
                <w:color w:val="000000"/>
                <w:sz w:val="20"/>
              </w:rPr>
              <w:t>возможностями</w:t>
            </w:r>
            <w:r w:rsidR="000239D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 w:rsidR="000239D2">
              <w:rPr>
                <w:rFonts w:ascii="Times New Roman" w:hAnsi="Times New Roman"/>
                <w:color w:val="000000"/>
                <w:sz w:val="20"/>
              </w:rPr>
              <w:t xml:space="preserve"> Рассматривает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ли ИЛ риски и возможности, связанные со своей деятельностью?</w:t>
            </w:r>
          </w:p>
          <w:p w14:paraId="4F22E74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Планирует ли ИЛ: действия, связанные с данными рисками и возможностями?</w:t>
            </w:r>
          </w:p>
          <w:p w14:paraId="090F4D9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интегрируются и внедряются данные действия в систему менеджмента;</w:t>
            </w:r>
          </w:p>
          <w:p w14:paraId="2B202F36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оценивается результативность данных действий?</w:t>
            </w:r>
          </w:p>
          <w:p w14:paraId="0CBFFB8B" w14:textId="77777777" w:rsidR="006E218E" w:rsidRPr="00766E12" w:rsidRDefault="006E218E" w:rsidP="006E218E">
            <w:pPr>
              <w:ind w:firstLine="252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Соразмерны ли предпринимаемые действия, связанные с рисками и возможностями, их потенциальному влиянию на достоверность лабораторных результатов?</w:t>
            </w:r>
          </w:p>
        </w:tc>
        <w:tc>
          <w:tcPr>
            <w:tcW w:w="757" w:type="pct"/>
          </w:tcPr>
          <w:p w14:paraId="3C21BD91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8.5. </w:t>
            </w:r>
          </w:p>
        </w:tc>
        <w:tc>
          <w:tcPr>
            <w:tcW w:w="984" w:type="pct"/>
          </w:tcPr>
          <w:p w14:paraId="757234B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395E71C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09280A0F" w14:textId="77777777" w:rsidTr="00DD2DE6">
        <w:trPr>
          <w:trHeight w:val="720"/>
        </w:trPr>
        <w:tc>
          <w:tcPr>
            <w:tcW w:w="300" w:type="pct"/>
          </w:tcPr>
          <w:p w14:paraId="4365C75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w="2216" w:type="pct"/>
          </w:tcPr>
          <w:p w14:paraId="329C9F2F" w14:textId="77777777" w:rsidR="006E218E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Улучшения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3D93945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Идентифицирует и выбирает ли ИЛ возможности для улучшений, а также предпринимает ли необходимые действия?</w:t>
            </w:r>
          </w:p>
          <w:p w14:paraId="61AF4F6F" w14:textId="77777777" w:rsidR="006E218E" w:rsidRPr="00766E12" w:rsidRDefault="006E218E" w:rsidP="006E218E">
            <w:pPr>
              <w:ind w:firstLine="252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Стремится ли ИЛ получать обратную связь от заказчиков, как положительную, так и отрицательную?</w:t>
            </w:r>
          </w:p>
        </w:tc>
        <w:tc>
          <w:tcPr>
            <w:tcW w:w="757" w:type="pct"/>
          </w:tcPr>
          <w:p w14:paraId="1D87302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8.6.</w:t>
            </w:r>
          </w:p>
        </w:tc>
        <w:tc>
          <w:tcPr>
            <w:tcW w:w="984" w:type="pct"/>
          </w:tcPr>
          <w:p w14:paraId="664E8E3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6EB3F76D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1BC47CB1" w14:textId="77777777" w:rsidTr="00DD2DE6">
        <w:trPr>
          <w:trHeight w:val="720"/>
        </w:trPr>
        <w:tc>
          <w:tcPr>
            <w:tcW w:w="300" w:type="pct"/>
          </w:tcPr>
          <w:p w14:paraId="6016A5D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5.7.</w:t>
            </w:r>
          </w:p>
        </w:tc>
        <w:tc>
          <w:tcPr>
            <w:tcW w:w="2216" w:type="pct"/>
          </w:tcPr>
          <w:p w14:paraId="5FE5BC8A" w14:textId="77777777" w:rsidR="006E218E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Корректирующие действия</w:t>
            </w:r>
          </w:p>
          <w:p w14:paraId="0B7EEF40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 выявлении несоответствий ИЛ:</w:t>
            </w:r>
          </w:p>
          <w:p w14:paraId="1FAD1A0E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реагирует ли на несоответствие;</w:t>
            </w:r>
          </w:p>
          <w:p w14:paraId="4ECD609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необходимость действия для устранения причин(ы) несоответствия, для того чтобы предупредить его повторное или новое проявление;</w:t>
            </w:r>
          </w:p>
          <w:p w14:paraId="37FEF145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предпринимает ли необходимые действия;</w:t>
            </w:r>
          </w:p>
          <w:p w14:paraId="4A7AC64C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результативность предпринятых корректирующих действий;</w:t>
            </w:r>
          </w:p>
          <w:p w14:paraId="63163077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повторно оценивает ли риски и возможности, выявленные по итогам планирования, если это необходимо;</w:t>
            </w:r>
          </w:p>
          <w:p w14:paraId="654E43C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вносит ли изменения в систему менеджмента?</w:t>
            </w:r>
          </w:p>
          <w:p w14:paraId="068B47D8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Соответствуют ли корректирующие действия масштабам и последствиям обнаруженного несоответствия?</w:t>
            </w:r>
          </w:p>
          <w:p w14:paraId="284FEA6F" w14:textId="77777777" w:rsidR="006E218E" w:rsidRPr="00766E12" w:rsidRDefault="006E218E" w:rsidP="006E218E">
            <w:pPr>
              <w:ind w:firstLine="252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Сохраняет ли ИЛ записи сущности несоответствий, причин(ы) и любых предпринятых последующих действий и результатов корректирующих действий?</w:t>
            </w:r>
          </w:p>
        </w:tc>
        <w:tc>
          <w:tcPr>
            <w:tcW w:w="757" w:type="pct"/>
          </w:tcPr>
          <w:p w14:paraId="1CE16A4F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8.7.</w:t>
            </w:r>
          </w:p>
        </w:tc>
        <w:tc>
          <w:tcPr>
            <w:tcW w:w="984" w:type="pct"/>
          </w:tcPr>
          <w:p w14:paraId="0EB8253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497800D3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1E93532" w14:textId="77777777" w:rsidTr="00DD2DE6">
        <w:trPr>
          <w:trHeight w:val="377"/>
        </w:trPr>
        <w:tc>
          <w:tcPr>
            <w:tcW w:w="300" w:type="pct"/>
          </w:tcPr>
          <w:p w14:paraId="5BF0443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</w:t>
            </w:r>
          </w:p>
        </w:tc>
        <w:tc>
          <w:tcPr>
            <w:tcW w:w="2216" w:type="pct"/>
          </w:tcPr>
          <w:p w14:paraId="2B7557AF" w14:textId="77777777" w:rsidR="006E218E" w:rsidRPr="00413DD2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13DD2">
              <w:rPr>
                <w:rFonts w:ascii="Times New Roman" w:hAnsi="Times New Roman"/>
                <w:b/>
                <w:color w:val="000000"/>
                <w:sz w:val="20"/>
              </w:rPr>
              <w:t>Внутренние аудиты</w:t>
            </w:r>
          </w:p>
        </w:tc>
        <w:tc>
          <w:tcPr>
            <w:tcW w:w="757" w:type="pct"/>
          </w:tcPr>
          <w:p w14:paraId="4FB1916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pct"/>
          </w:tcPr>
          <w:p w14:paraId="6A247C3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4BEAC6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4A375273" w14:textId="77777777" w:rsidTr="00DD2DE6">
        <w:trPr>
          <w:trHeight w:val="509"/>
        </w:trPr>
        <w:tc>
          <w:tcPr>
            <w:tcW w:w="300" w:type="pct"/>
          </w:tcPr>
          <w:p w14:paraId="1AAAC57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5.8.1.</w:t>
            </w:r>
          </w:p>
        </w:tc>
        <w:tc>
          <w:tcPr>
            <w:tcW w:w="2216" w:type="pct"/>
          </w:tcPr>
          <w:p w14:paraId="24652059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Планирование аудитов. Критерии аудитов. Программы аудитов</w:t>
            </w:r>
          </w:p>
        </w:tc>
        <w:tc>
          <w:tcPr>
            <w:tcW w:w="757" w:type="pct"/>
          </w:tcPr>
          <w:p w14:paraId="5696B4D2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8.8.2</w:t>
            </w:r>
          </w:p>
        </w:tc>
        <w:tc>
          <w:tcPr>
            <w:tcW w:w="984" w:type="pct"/>
          </w:tcPr>
          <w:p w14:paraId="6EA3C8DC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C5D815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3FDD90A3" w14:textId="77777777" w:rsidTr="00DD2DE6">
        <w:trPr>
          <w:trHeight w:val="559"/>
        </w:trPr>
        <w:tc>
          <w:tcPr>
            <w:tcW w:w="300" w:type="pct"/>
          </w:tcPr>
          <w:p w14:paraId="4762E4F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5.8.2.</w:t>
            </w:r>
          </w:p>
        </w:tc>
        <w:tc>
          <w:tcPr>
            <w:tcW w:w="2216" w:type="pct"/>
          </w:tcPr>
          <w:p w14:paraId="37F598E4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Отчетность по результатам аудитов. Коррекции и корректирующие действия</w:t>
            </w:r>
          </w:p>
        </w:tc>
        <w:tc>
          <w:tcPr>
            <w:tcW w:w="757" w:type="pct"/>
          </w:tcPr>
          <w:p w14:paraId="63F7242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8.8.1, 8.8.2</w:t>
            </w:r>
          </w:p>
        </w:tc>
        <w:tc>
          <w:tcPr>
            <w:tcW w:w="984" w:type="pct"/>
          </w:tcPr>
          <w:p w14:paraId="1B33481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9612BE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2AB34CB7" w14:textId="77777777" w:rsidTr="00DD2DE6">
        <w:trPr>
          <w:trHeight w:val="316"/>
        </w:trPr>
        <w:tc>
          <w:tcPr>
            <w:tcW w:w="300" w:type="pct"/>
          </w:tcPr>
          <w:p w14:paraId="320289A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</w:p>
        </w:tc>
        <w:tc>
          <w:tcPr>
            <w:tcW w:w="2216" w:type="pct"/>
          </w:tcPr>
          <w:p w14:paraId="26673CE9" w14:textId="77777777" w:rsidR="006E218E" w:rsidRPr="00413DD2" w:rsidRDefault="006E218E" w:rsidP="006E2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13DD2">
              <w:rPr>
                <w:rFonts w:ascii="Times New Roman" w:hAnsi="Times New Roman"/>
                <w:b/>
                <w:color w:val="000000"/>
                <w:sz w:val="20"/>
              </w:rPr>
              <w:t>Анализ со стороны руководства</w:t>
            </w:r>
          </w:p>
        </w:tc>
        <w:tc>
          <w:tcPr>
            <w:tcW w:w="757" w:type="pct"/>
          </w:tcPr>
          <w:p w14:paraId="61987270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</w:t>
            </w:r>
          </w:p>
        </w:tc>
        <w:tc>
          <w:tcPr>
            <w:tcW w:w="984" w:type="pct"/>
          </w:tcPr>
          <w:p w14:paraId="306B0A94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581AC15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6E6F36BB" w14:textId="77777777" w:rsidTr="00DD2DE6">
        <w:trPr>
          <w:trHeight w:val="720"/>
        </w:trPr>
        <w:tc>
          <w:tcPr>
            <w:tcW w:w="300" w:type="pct"/>
          </w:tcPr>
          <w:p w14:paraId="3B92CCF7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5.9.1.</w:t>
            </w:r>
          </w:p>
        </w:tc>
        <w:tc>
          <w:tcPr>
            <w:tcW w:w="2216" w:type="pct"/>
          </w:tcPr>
          <w:p w14:paraId="09CDFA53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Анализирует ли руководство ИЛ систему менеджмента с запланированной периодичностью, чтобы обеспечить ее постоянную пригодность, адекватность и результативность, включая заявленные политики и цели, связанные с выполнением требований </w:t>
            </w:r>
            <w:r w:rsidRPr="006A645A">
              <w:rPr>
                <w:rFonts w:ascii="Times New Roman" w:hAnsi="Times New Roman"/>
                <w:color w:val="000000"/>
                <w:sz w:val="20"/>
              </w:rPr>
              <w:t>ГОСТ ISO/IEC 17025-2019? Методика (руководство) по анализу с указанием объектов и процедур анализа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57" w:type="pct"/>
          </w:tcPr>
          <w:p w14:paraId="3E08E66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8.9.1, 8.9.2</w:t>
            </w:r>
          </w:p>
        </w:tc>
        <w:tc>
          <w:tcPr>
            <w:tcW w:w="984" w:type="pct"/>
          </w:tcPr>
          <w:p w14:paraId="767C6D6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pct"/>
          </w:tcPr>
          <w:p w14:paraId="1E7E4D7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  <w:tr w:rsidR="006E218E" w14:paraId="756BEB4A" w14:textId="77777777" w:rsidTr="00DD2DE6">
        <w:trPr>
          <w:trHeight w:val="720"/>
        </w:trPr>
        <w:tc>
          <w:tcPr>
            <w:tcW w:w="300" w:type="pct"/>
          </w:tcPr>
          <w:p w14:paraId="3B9395FA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5.9.2.</w:t>
            </w:r>
          </w:p>
        </w:tc>
        <w:tc>
          <w:tcPr>
            <w:tcW w:w="2216" w:type="pct"/>
          </w:tcPr>
          <w:p w14:paraId="27ED5CFB" w14:textId="77777777" w:rsidR="006E218E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Документирование результатов анализа со стороны руководства с оценкой и выводами по:</w:t>
            </w:r>
          </w:p>
          <w:p w14:paraId="5814D5C2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результативности системы менеджмента и ее процессов;</w:t>
            </w:r>
          </w:p>
          <w:p w14:paraId="325965BE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улучшению лабораторной деятельности, относящейся к выполнению требований настоящего документа;</w:t>
            </w:r>
          </w:p>
          <w:p w14:paraId="2AA103F0" w14:textId="77777777" w:rsidR="006E218E" w:rsidRPr="006A645A" w:rsidRDefault="006E218E" w:rsidP="006E218E">
            <w:pPr>
              <w:ind w:firstLine="25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предоставлению необходимых ресурсов;</w:t>
            </w:r>
          </w:p>
          <w:p w14:paraId="7E20E6D3" w14:textId="77777777" w:rsidR="006E218E" w:rsidRPr="00794F14" w:rsidRDefault="006E218E" w:rsidP="006E218E">
            <w:pPr>
              <w:ind w:firstLine="252"/>
              <w:jc w:val="both"/>
              <w:rPr>
                <w:rFonts w:ascii="Verdana" w:hAnsi="Verdana"/>
                <w:sz w:val="20"/>
              </w:rPr>
            </w:pPr>
            <w:r w:rsidRPr="006A645A">
              <w:rPr>
                <w:rFonts w:ascii="Times New Roman" w:hAnsi="Times New Roman"/>
                <w:color w:val="000000"/>
                <w:sz w:val="20"/>
              </w:rPr>
              <w:t>- любой необходимости изменений.</w:t>
            </w:r>
          </w:p>
        </w:tc>
        <w:tc>
          <w:tcPr>
            <w:tcW w:w="757" w:type="pct"/>
          </w:tcPr>
          <w:p w14:paraId="4F442849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8.9.3</w:t>
            </w:r>
          </w:p>
        </w:tc>
        <w:tc>
          <w:tcPr>
            <w:tcW w:w="984" w:type="pct"/>
          </w:tcPr>
          <w:p w14:paraId="04CA4746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742" w:type="pct"/>
          </w:tcPr>
          <w:p w14:paraId="5F1CF83B" w14:textId="77777777" w:rsidR="006E218E" w:rsidRDefault="006E218E" w:rsidP="006E218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82E5963" w14:textId="77777777" w:rsidR="006E218E" w:rsidRDefault="006E218E" w:rsidP="006E218E"/>
    <w:p w14:paraId="35280D32" w14:textId="77777777" w:rsidR="006E218E" w:rsidRDefault="006E218E" w:rsidP="006E218E"/>
    <w:p w14:paraId="5C8F1606" w14:textId="49B43A74" w:rsidR="006E218E" w:rsidRDefault="006E218E" w:rsidP="006E218E">
      <w:pPr>
        <w:pStyle w:val="af3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заявителя               </w:t>
      </w:r>
      <w:r w:rsidR="000239D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___________________________________________</w:t>
      </w:r>
    </w:p>
    <w:p w14:paraId="784CBC5E" w14:textId="2E78CF9B" w:rsidR="006E218E" w:rsidRPr="000239D2" w:rsidRDefault="006E218E" w:rsidP="000239D2">
      <w:pPr>
        <w:ind w:left="3402"/>
        <w:jc w:val="center"/>
        <w:rPr>
          <w:rFonts w:ascii="Times New Roman" w:hAnsi="Times New Roman"/>
          <w:szCs w:val="24"/>
          <w:vertAlign w:val="superscript"/>
        </w:rPr>
      </w:pPr>
      <w:r w:rsidRPr="000239D2">
        <w:rPr>
          <w:rFonts w:ascii="Times New Roman" w:hAnsi="Times New Roman"/>
          <w:szCs w:val="24"/>
          <w:vertAlign w:val="superscript"/>
        </w:rPr>
        <w:t>Должность, Ф.И.О.  подпись</w:t>
      </w:r>
    </w:p>
    <w:sectPr w:rsidR="006E218E" w:rsidRPr="0002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4BF"/>
    <w:multiLevelType w:val="singleLevel"/>
    <w:tmpl w:val="C40A37CE"/>
    <w:lvl w:ilvl="0">
      <w:start w:val="1"/>
      <w:numFmt w:val="bullet"/>
      <w:pStyle w:val="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963A8"/>
    <w:multiLevelType w:val="hybridMultilevel"/>
    <w:tmpl w:val="FB5E058C"/>
    <w:lvl w:ilvl="0" w:tplc="EAE4D3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8F19A3"/>
    <w:multiLevelType w:val="hybridMultilevel"/>
    <w:tmpl w:val="1B1EBF5E"/>
    <w:lvl w:ilvl="0" w:tplc="0AAE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4" w15:restartNumberingAfterBreak="0">
    <w:nsid w:val="2E2B6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36756ED7"/>
    <w:multiLevelType w:val="hybridMultilevel"/>
    <w:tmpl w:val="5F280C56"/>
    <w:lvl w:ilvl="0" w:tplc="399EE24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84BE4"/>
    <w:multiLevelType w:val="singleLevel"/>
    <w:tmpl w:val="53EE3D66"/>
    <w:lvl w:ilvl="0">
      <w:start w:val="1"/>
      <w:numFmt w:val="decimal"/>
      <w:lvlText w:val="11.%1."/>
      <w:legacy w:legacy="1" w:legacySpace="0" w:legacyIndent="48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39DE4BEF"/>
    <w:multiLevelType w:val="hybridMultilevel"/>
    <w:tmpl w:val="10DC4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903FE"/>
    <w:multiLevelType w:val="singleLevel"/>
    <w:tmpl w:val="3DD46D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F6C6B"/>
    <w:multiLevelType w:val="multilevel"/>
    <w:tmpl w:val="374CA75A"/>
    <w:lvl w:ilvl="0">
      <w:start w:val="1"/>
      <w:numFmt w:val="decimal"/>
      <w:pStyle w:val="131"/>
      <w:suff w:val="space"/>
      <w:lvlText w:val="%1."/>
      <w:lvlJc w:val="left"/>
      <w:pPr>
        <w:ind w:left="284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311"/>
      <w:suff w:val="space"/>
      <w:lvlText w:val="%1.%2."/>
      <w:lvlJc w:val="left"/>
      <w:pPr>
        <w:ind w:left="454" w:hanging="454"/>
      </w:pPr>
      <w:rPr>
        <w:rFonts w:ascii="Arial Narrow" w:hAnsi="Arial Narrow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684" w:hanging="123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61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0" w15:restartNumberingAfterBreak="0">
    <w:nsid w:val="53F407D5"/>
    <w:multiLevelType w:val="hybridMultilevel"/>
    <w:tmpl w:val="6D5E4BA6"/>
    <w:lvl w:ilvl="0" w:tplc="919225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6BD46D2"/>
    <w:multiLevelType w:val="hybridMultilevel"/>
    <w:tmpl w:val="690444A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83B20"/>
    <w:multiLevelType w:val="multilevel"/>
    <w:tmpl w:val="F48422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79739C5"/>
    <w:multiLevelType w:val="hybridMultilevel"/>
    <w:tmpl w:val="80024B44"/>
    <w:lvl w:ilvl="0" w:tplc="C0B80440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AE"/>
    <w:rsid w:val="000239D2"/>
    <w:rsid w:val="001542D3"/>
    <w:rsid w:val="00186F07"/>
    <w:rsid w:val="00474BAE"/>
    <w:rsid w:val="005E59B8"/>
    <w:rsid w:val="006A7EDE"/>
    <w:rsid w:val="006E218E"/>
    <w:rsid w:val="007F56D3"/>
    <w:rsid w:val="008C1A45"/>
    <w:rsid w:val="009A094C"/>
    <w:rsid w:val="00D4381E"/>
    <w:rsid w:val="00D44175"/>
    <w:rsid w:val="00DD2DE6"/>
    <w:rsid w:val="00E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242"/>
  <w15:chartTrackingRefBased/>
  <w15:docId w15:val="{D9AD738B-89C8-4B21-9E3F-8D20616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3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43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"/>
    <w:next w:val="a"/>
    <w:link w:val="40"/>
    <w:unhideWhenUsed/>
    <w:qFormat/>
    <w:rsid w:val="00D43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basedOn w:val="a"/>
    <w:next w:val="a"/>
    <w:link w:val="51"/>
    <w:unhideWhenUsed/>
    <w:qFormat/>
    <w:rsid w:val="00D438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D438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nhideWhenUsed/>
    <w:qFormat/>
    <w:rsid w:val="00D438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nhideWhenUsed/>
    <w:qFormat/>
    <w:rsid w:val="00D438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D438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381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D438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1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438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438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nhideWhenUsed/>
    <w:qFormat/>
    <w:rsid w:val="00D4381E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D4381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438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438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4381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4381E"/>
    <w:rPr>
      <w:b/>
      <w:bCs/>
      <w:color w:val="auto"/>
    </w:rPr>
  </w:style>
  <w:style w:type="character" w:styleId="a9">
    <w:name w:val="Emphasis"/>
    <w:basedOn w:val="a0"/>
    <w:uiPriority w:val="20"/>
    <w:qFormat/>
    <w:rsid w:val="00D4381E"/>
    <w:rPr>
      <w:i/>
      <w:iCs/>
      <w:color w:val="auto"/>
    </w:rPr>
  </w:style>
  <w:style w:type="paragraph" w:styleId="aa">
    <w:name w:val="No Spacing"/>
    <w:uiPriority w:val="1"/>
    <w:qFormat/>
    <w:rsid w:val="00D4381E"/>
  </w:style>
  <w:style w:type="paragraph" w:styleId="21">
    <w:name w:val="Quote"/>
    <w:basedOn w:val="a"/>
    <w:next w:val="a"/>
    <w:link w:val="22"/>
    <w:uiPriority w:val="29"/>
    <w:qFormat/>
    <w:rsid w:val="00D438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381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438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381E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4381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4381E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D4381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4381E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D4381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381E"/>
    <w:pPr>
      <w:outlineLvl w:val="9"/>
    </w:pPr>
  </w:style>
  <w:style w:type="paragraph" w:styleId="af3">
    <w:name w:val="header"/>
    <w:basedOn w:val="a"/>
    <w:link w:val="af4"/>
    <w:rsid w:val="006E218E"/>
    <w:pPr>
      <w:tabs>
        <w:tab w:val="center" w:pos="4536"/>
        <w:tab w:val="right" w:pos="9072"/>
      </w:tabs>
    </w:pPr>
  </w:style>
  <w:style w:type="character" w:customStyle="1" w:styleId="af4">
    <w:name w:val="Верхний колонтитул Знак"/>
    <w:basedOn w:val="a0"/>
    <w:link w:val="af3"/>
    <w:rsid w:val="006E218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5">
    <w:name w:val="page number"/>
    <w:basedOn w:val="a0"/>
    <w:rsid w:val="006E218E"/>
  </w:style>
  <w:style w:type="paragraph" w:styleId="af6">
    <w:name w:val="Body Text"/>
    <w:basedOn w:val="a"/>
    <w:link w:val="af7"/>
    <w:rsid w:val="006E218E"/>
  </w:style>
  <w:style w:type="character" w:customStyle="1" w:styleId="af7">
    <w:name w:val="Основной текст Знак"/>
    <w:basedOn w:val="a0"/>
    <w:link w:val="af6"/>
    <w:rsid w:val="006E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6E218E"/>
    <w:pPr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rsid w:val="006E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E218E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rsid w:val="006E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E218E"/>
    <w:pPr>
      <w:ind w:firstLine="709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6E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6E218E"/>
    <w:pPr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rsid w:val="006E2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Текст примечания Знак"/>
    <w:basedOn w:val="a0"/>
    <w:link w:val="afb"/>
    <w:semiHidden/>
    <w:rsid w:val="006E2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semiHidden/>
    <w:rsid w:val="006E218E"/>
    <w:rPr>
      <w:sz w:val="20"/>
    </w:rPr>
  </w:style>
  <w:style w:type="paragraph" w:styleId="afc">
    <w:name w:val="footnote text"/>
    <w:basedOn w:val="a"/>
    <w:link w:val="afd"/>
    <w:semiHidden/>
    <w:rsid w:val="006E218E"/>
    <w:rPr>
      <w:sz w:val="20"/>
    </w:rPr>
  </w:style>
  <w:style w:type="character" w:customStyle="1" w:styleId="afd">
    <w:name w:val="Текст сноски Знак"/>
    <w:basedOn w:val="a0"/>
    <w:link w:val="afc"/>
    <w:semiHidden/>
    <w:rsid w:val="006E2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footer"/>
    <w:basedOn w:val="a"/>
    <w:link w:val="aff"/>
    <w:rsid w:val="006E218E"/>
    <w:pPr>
      <w:tabs>
        <w:tab w:val="center" w:pos="4153"/>
        <w:tab w:val="right" w:pos="8306"/>
      </w:tabs>
    </w:pPr>
  </w:style>
  <w:style w:type="character" w:customStyle="1" w:styleId="aff">
    <w:name w:val="Нижний колонтитул Знак"/>
    <w:basedOn w:val="a0"/>
    <w:link w:val="afe"/>
    <w:rsid w:val="006E218E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1"/>
    <w:semiHidden/>
    <w:rsid w:val="006E2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semiHidden/>
    <w:rsid w:val="006E218E"/>
    <w:rPr>
      <w:sz w:val="20"/>
    </w:rPr>
  </w:style>
  <w:style w:type="paragraph" w:styleId="33">
    <w:name w:val="List 3"/>
    <w:basedOn w:val="a"/>
    <w:rsid w:val="006E218E"/>
    <w:pPr>
      <w:ind w:left="849" w:hanging="283"/>
    </w:pPr>
    <w:rPr>
      <w:rFonts w:ascii="Arial" w:hAnsi="Arial"/>
    </w:rPr>
  </w:style>
  <w:style w:type="paragraph" w:styleId="aff2">
    <w:name w:val="List Bullet"/>
    <w:basedOn w:val="a"/>
    <w:autoRedefine/>
    <w:rsid w:val="006E218E"/>
    <w:pPr>
      <w:ind w:left="283" w:hanging="283"/>
    </w:pPr>
    <w:rPr>
      <w:rFonts w:ascii="Arial" w:hAnsi="Arial"/>
    </w:rPr>
  </w:style>
  <w:style w:type="paragraph" w:styleId="5">
    <w:name w:val="List Bullet 5"/>
    <w:basedOn w:val="a"/>
    <w:autoRedefine/>
    <w:rsid w:val="006E218E"/>
    <w:pPr>
      <w:numPr>
        <w:numId w:val="1"/>
      </w:numPr>
      <w:tabs>
        <w:tab w:val="clear" w:pos="360"/>
        <w:tab w:val="num" w:pos="1701"/>
      </w:tabs>
      <w:ind w:left="1701" w:hanging="283"/>
      <w:jc w:val="both"/>
    </w:pPr>
    <w:rPr>
      <w:rFonts w:ascii="Times New Roman" w:hAnsi="Times New Roman"/>
    </w:rPr>
  </w:style>
  <w:style w:type="paragraph" w:styleId="34">
    <w:name w:val="Body Text 3"/>
    <w:basedOn w:val="a"/>
    <w:link w:val="35"/>
    <w:rsid w:val="006E218E"/>
    <w:pPr>
      <w:jc w:val="center"/>
    </w:pPr>
    <w:rPr>
      <w:rFonts w:ascii="Times New Roman" w:hAnsi="Times New Roman"/>
    </w:rPr>
  </w:style>
  <w:style w:type="character" w:customStyle="1" w:styleId="35">
    <w:name w:val="Основной текст 3 Знак"/>
    <w:basedOn w:val="a0"/>
    <w:link w:val="34"/>
    <w:rsid w:val="006E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2"/>
    <w:basedOn w:val="a"/>
    <w:rsid w:val="006E218E"/>
    <w:pPr>
      <w:ind w:left="566" w:hanging="283"/>
    </w:pPr>
    <w:rPr>
      <w:rFonts w:ascii="Arial" w:hAnsi="Arial"/>
    </w:rPr>
  </w:style>
  <w:style w:type="paragraph" w:styleId="36">
    <w:name w:val="List Bullet 3"/>
    <w:basedOn w:val="a"/>
    <w:autoRedefine/>
    <w:rsid w:val="006E218E"/>
    <w:pPr>
      <w:ind w:left="849" w:hanging="283"/>
    </w:pPr>
    <w:rPr>
      <w:rFonts w:ascii="Arial" w:hAnsi="Arial"/>
    </w:rPr>
  </w:style>
  <w:style w:type="paragraph" w:styleId="28">
    <w:name w:val="List Continue 2"/>
    <w:basedOn w:val="a"/>
    <w:rsid w:val="006E218E"/>
    <w:pPr>
      <w:spacing w:after="120"/>
      <w:ind w:left="566"/>
    </w:pPr>
    <w:rPr>
      <w:rFonts w:ascii="Arial" w:hAnsi="Arial"/>
    </w:rPr>
  </w:style>
  <w:style w:type="paragraph" w:customStyle="1" w:styleId="BodyText1">
    <w:name w:val="Body Text1"/>
    <w:basedOn w:val="a"/>
    <w:rsid w:val="006E218E"/>
    <w:pPr>
      <w:widowControl w:val="0"/>
      <w:spacing w:line="360" w:lineRule="auto"/>
      <w:jc w:val="center"/>
    </w:pPr>
    <w:rPr>
      <w:rFonts w:ascii="Times New Roman" w:hAnsi="Times New Roman"/>
      <w:b/>
      <w:snapToGrid w:val="0"/>
      <w:sz w:val="28"/>
    </w:rPr>
  </w:style>
  <w:style w:type="paragraph" w:customStyle="1" w:styleId="FR2">
    <w:name w:val="FR2"/>
    <w:rsid w:val="006E218E"/>
    <w:pPr>
      <w:widowControl w:val="0"/>
      <w:ind w:left="320" w:firstLine="30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3">
    <w:name w:val="Block Text"/>
    <w:basedOn w:val="a"/>
    <w:rsid w:val="006E218E"/>
    <w:pPr>
      <w:widowControl w:val="0"/>
      <w:ind w:left="709" w:right="-1" w:hanging="709"/>
      <w:jc w:val="both"/>
    </w:pPr>
    <w:rPr>
      <w:rFonts w:ascii="Times New Roman" w:hAnsi="Times New Roman"/>
    </w:rPr>
  </w:style>
  <w:style w:type="paragraph" w:customStyle="1" w:styleId="Text">
    <w:name w:val="Text"/>
    <w:basedOn w:val="a"/>
    <w:rsid w:val="006E218E"/>
    <w:pPr>
      <w:spacing w:after="120"/>
      <w:jc w:val="both"/>
    </w:pPr>
    <w:rPr>
      <w:rFonts w:ascii="Times New Roman" w:hAnsi="Times New Roman"/>
    </w:rPr>
  </w:style>
  <w:style w:type="paragraph" w:customStyle="1" w:styleId="12">
    <w:name w:val="ТЕКСТ 1.2."/>
    <w:basedOn w:val="a"/>
    <w:rsid w:val="006E218E"/>
    <w:pPr>
      <w:widowControl w:val="0"/>
      <w:tabs>
        <w:tab w:val="left" w:pos="792"/>
      </w:tabs>
      <w:spacing w:after="240"/>
      <w:ind w:firstLine="851"/>
      <w:jc w:val="both"/>
    </w:pPr>
    <w:rPr>
      <w:rFonts w:ascii="Times New Roman" w:hAnsi="Times New Roman"/>
    </w:rPr>
  </w:style>
  <w:style w:type="paragraph" w:customStyle="1" w:styleId="11">
    <w:name w:val="Стиль1"/>
    <w:basedOn w:val="a"/>
    <w:rsid w:val="006E218E"/>
    <w:pPr>
      <w:spacing w:after="120"/>
      <w:ind w:left="454"/>
      <w:jc w:val="both"/>
    </w:pPr>
    <w:rPr>
      <w:rFonts w:ascii="Arial Narrow" w:hAnsi="Arial Narrow"/>
      <w:sz w:val="26"/>
    </w:rPr>
  </w:style>
  <w:style w:type="paragraph" w:customStyle="1" w:styleId="131">
    <w:name w:val="список (13) 1. (Ф)"/>
    <w:basedOn w:val="a"/>
    <w:rsid w:val="006E218E"/>
    <w:pPr>
      <w:keepNext/>
      <w:numPr>
        <w:numId w:val="7"/>
      </w:numPr>
      <w:spacing w:after="120"/>
      <w:jc w:val="both"/>
    </w:pPr>
    <w:rPr>
      <w:rFonts w:ascii="Arial Narrow" w:hAnsi="Arial Narrow"/>
      <w:b/>
      <w:sz w:val="26"/>
    </w:rPr>
  </w:style>
  <w:style w:type="paragraph" w:customStyle="1" w:styleId="1311">
    <w:name w:val="список (13) 1.1. (Ы)"/>
    <w:basedOn w:val="a"/>
    <w:rsid w:val="006E218E"/>
    <w:pPr>
      <w:numPr>
        <w:ilvl w:val="1"/>
        <w:numId w:val="7"/>
      </w:numPr>
      <w:spacing w:after="120"/>
      <w:jc w:val="both"/>
    </w:pPr>
    <w:rPr>
      <w:rFonts w:ascii="Arial Narrow" w:hAnsi="Arial Narrow"/>
      <w:sz w:val="26"/>
    </w:rPr>
  </w:style>
  <w:style w:type="paragraph" w:customStyle="1" w:styleId="-">
    <w:name w:val="Список -"/>
    <w:basedOn w:val="a"/>
    <w:rsid w:val="006E218E"/>
    <w:pPr>
      <w:numPr>
        <w:numId w:val="8"/>
      </w:numPr>
      <w:spacing w:after="120"/>
      <w:jc w:val="both"/>
    </w:pPr>
    <w:rPr>
      <w:rFonts w:ascii="Arial Narrow" w:hAnsi="Arial Narrow"/>
      <w:sz w:val="26"/>
      <w:szCs w:val="24"/>
    </w:rPr>
  </w:style>
  <w:style w:type="paragraph" w:customStyle="1" w:styleId="FR1">
    <w:name w:val="FR1"/>
    <w:rsid w:val="006E218E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6E218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basedOn w:val="a0"/>
    <w:rsid w:val="006E218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218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List Paragraph"/>
    <w:basedOn w:val="a"/>
    <w:uiPriority w:val="34"/>
    <w:qFormat/>
    <w:rsid w:val="006E218E"/>
    <w:pPr>
      <w:ind w:left="720"/>
      <w:contextualSpacing/>
    </w:pPr>
  </w:style>
  <w:style w:type="paragraph" w:styleId="aff5">
    <w:name w:val="Balloon Text"/>
    <w:basedOn w:val="a"/>
    <w:link w:val="aff6"/>
    <w:rsid w:val="006E218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6E21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text">
    <w:name w:val="searchtext"/>
    <w:basedOn w:val="a0"/>
    <w:rsid w:val="006E218E"/>
  </w:style>
  <w:style w:type="paragraph" w:customStyle="1" w:styleId="Style6">
    <w:name w:val="Style6"/>
    <w:basedOn w:val="a"/>
    <w:rsid w:val="006E218E"/>
    <w:pPr>
      <w:widowControl w:val="0"/>
      <w:autoSpaceDE w:val="0"/>
      <w:autoSpaceDN w:val="0"/>
      <w:adjustRightInd w:val="0"/>
      <w:spacing w:line="280" w:lineRule="exact"/>
      <w:ind w:firstLine="307"/>
      <w:jc w:val="both"/>
    </w:pPr>
    <w:rPr>
      <w:rFonts w:ascii="Times New Roman" w:eastAsia="MS Mincho" w:hAnsi="Times New Roman"/>
      <w:szCs w:val="24"/>
      <w:lang w:eastAsia="ja-JP"/>
    </w:rPr>
  </w:style>
  <w:style w:type="character" w:customStyle="1" w:styleId="FontStyle21">
    <w:name w:val="Font Style21"/>
    <w:rsid w:val="006E218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E218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</dc:creator>
  <cp:keywords/>
  <dc:description/>
  <cp:lastModifiedBy>Akanov</cp:lastModifiedBy>
  <cp:revision>2</cp:revision>
  <dcterms:created xsi:type="dcterms:W3CDTF">2021-08-24T07:33:00Z</dcterms:created>
  <dcterms:modified xsi:type="dcterms:W3CDTF">2021-08-24T07:33:00Z</dcterms:modified>
</cp:coreProperties>
</file>